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39" w:rsidRDefault="00136739" w:rsidP="00DA7B5B">
      <w:pPr>
        <w:jc w:val="center"/>
        <w:rPr>
          <w:rFonts w:ascii="Arial" w:hAnsi="Arial" w:cs="Arial"/>
          <w:sz w:val="28"/>
          <w:szCs w:val="28"/>
        </w:rPr>
      </w:pPr>
      <w:r w:rsidRPr="00136739">
        <w:rPr>
          <w:rFonts w:ascii="Arial" w:hAnsi="Arial" w:cs="Arial"/>
          <w:noProof/>
          <w:sz w:val="28"/>
          <w:szCs w:val="28"/>
        </w:rPr>
        <w:drawing>
          <wp:inline distT="0" distB="0" distL="0" distR="0">
            <wp:extent cx="4267200" cy="11906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srcRect/>
                    <a:stretch>
                      <a:fillRect/>
                    </a:stretch>
                  </pic:blipFill>
                  <pic:spPr bwMode="auto">
                    <a:xfrm>
                      <a:off x="0" y="0"/>
                      <a:ext cx="4267200" cy="1190625"/>
                    </a:xfrm>
                    <a:prstGeom prst="rect">
                      <a:avLst/>
                    </a:prstGeom>
                    <a:noFill/>
                    <a:ln w="9525">
                      <a:noFill/>
                      <a:miter lim="800000"/>
                      <a:headEnd/>
                      <a:tailEnd/>
                    </a:ln>
                  </pic:spPr>
                </pic:pic>
              </a:graphicData>
            </a:graphic>
          </wp:inline>
        </w:drawing>
      </w:r>
    </w:p>
    <w:p w:rsidR="00136739" w:rsidRPr="007B3054" w:rsidRDefault="00136739" w:rsidP="00DA7B5B">
      <w:pPr>
        <w:ind w:hanging="450"/>
        <w:rPr>
          <w:rFonts w:ascii="Arial" w:hAnsi="Arial" w:cs="Arial"/>
          <w:b/>
          <w:sz w:val="28"/>
          <w:szCs w:val="28"/>
        </w:rPr>
      </w:pPr>
      <w:r w:rsidRPr="007B3054">
        <w:rPr>
          <w:rFonts w:ascii="Arial" w:hAnsi="Arial" w:cs="Arial"/>
          <w:b/>
          <w:sz w:val="28"/>
          <w:szCs w:val="28"/>
        </w:rPr>
        <w:t>CLASS: XII-</w:t>
      </w:r>
      <w:r w:rsidRPr="007B3054">
        <w:rPr>
          <w:rFonts w:ascii="Arial" w:hAnsi="Arial" w:cs="Arial"/>
          <w:sz w:val="28"/>
          <w:szCs w:val="28"/>
        </w:rPr>
        <w:t xml:space="preserve">B                   </w:t>
      </w:r>
      <w:r w:rsidRPr="007B3054">
        <w:rPr>
          <w:rFonts w:ascii="Arial" w:hAnsi="Arial" w:cs="Arial"/>
          <w:b/>
          <w:sz w:val="28"/>
          <w:szCs w:val="28"/>
        </w:rPr>
        <w:t xml:space="preserve"> ACCOUNTANCY</w:t>
      </w:r>
      <w:r w:rsidRPr="007B3054">
        <w:rPr>
          <w:rFonts w:ascii="Arial" w:hAnsi="Arial" w:cs="Arial"/>
          <w:sz w:val="28"/>
          <w:szCs w:val="28"/>
        </w:rPr>
        <w:t xml:space="preserve">              </w:t>
      </w:r>
      <w:r w:rsidR="007B3054">
        <w:rPr>
          <w:rFonts w:ascii="Arial" w:hAnsi="Arial" w:cs="Arial"/>
          <w:sz w:val="28"/>
          <w:szCs w:val="28"/>
        </w:rPr>
        <w:t xml:space="preserve">              </w:t>
      </w:r>
      <w:r w:rsidRPr="007B3054">
        <w:rPr>
          <w:rFonts w:ascii="Arial" w:hAnsi="Arial" w:cs="Arial"/>
          <w:sz w:val="28"/>
          <w:szCs w:val="28"/>
        </w:rPr>
        <w:t xml:space="preserve"> </w:t>
      </w:r>
      <w:r w:rsidR="00471F3D" w:rsidRPr="007B3054">
        <w:rPr>
          <w:rFonts w:ascii="Arial" w:hAnsi="Arial" w:cs="Arial"/>
          <w:b/>
          <w:sz w:val="28"/>
          <w:szCs w:val="28"/>
        </w:rPr>
        <w:t xml:space="preserve">DATE: </w:t>
      </w:r>
      <w:r w:rsidR="006114D5">
        <w:rPr>
          <w:rFonts w:ascii="Arial" w:hAnsi="Arial" w:cs="Arial"/>
          <w:b/>
          <w:sz w:val="28"/>
          <w:szCs w:val="28"/>
        </w:rPr>
        <w:t>24</w:t>
      </w:r>
      <w:r w:rsidR="00471F3D" w:rsidRPr="007B3054">
        <w:rPr>
          <w:rFonts w:ascii="Arial" w:hAnsi="Arial" w:cs="Arial"/>
          <w:b/>
          <w:sz w:val="28"/>
          <w:szCs w:val="28"/>
        </w:rPr>
        <w:t xml:space="preserve"> </w:t>
      </w:r>
      <w:r w:rsidRPr="007B3054">
        <w:rPr>
          <w:rFonts w:ascii="Arial" w:hAnsi="Arial" w:cs="Arial"/>
          <w:b/>
          <w:sz w:val="28"/>
          <w:szCs w:val="28"/>
        </w:rPr>
        <w:t>-</w:t>
      </w:r>
      <w:r w:rsidR="00E059E1">
        <w:rPr>
          <w:rFonts w:ascii="Arial" w:hAnsi="Arial" w:cs="Arial"/>
          <w:b/>
          <w:sz w:val="28"/>
          <w:szCs w:val="28"/>
        </w:rPr>
        <w:t>9-</w:t>
      </w:r>
      <w:r w:rsidRPr="007B3054">
        <w:rPr>
          <w:rFonts w:ascii="Arial" w:hAnsi="Arial" w:cs="Arial"/>
          <w:b/>
          <w:sz w:val="28"/>
          <w:szCs w:val="28"/>
        </w:rPr>
        <w:t xml:space="preserve">19                 </w:t>
      </w:r>
    </w:p>
    <w:p w:rsidR="00136739" w:rsidRPr="007B3054" w:rsidRDefault="00136739" w:rsidP="00DA7B5B">
      <w:pPr>
        <w:ind w:left="-270" w:hanging="180"/>
        <w:rPr>
          <w:rFonts w:ascii="Arial" w:hAnsi="Arial" w:cs="Arial"/>
          <w:b/>
          <w:sz w:val="28"/>
          <w:szCs w:val="28"/>
        </w:rPr>
      </w:pPr>
      <w:r w:rsidRPr="007B3054">
        <w:rPr>
          <w:rFonts w:ascii="Arial" w:hAnsi="Arial" w:cs="Arial"/>
          <w:b/>
          <w:sz w:val="28"/>
          <w:szCs w:val="28"/>
        </w:rPr>
        <w:t>MARKS</w:t>
      </w:r>
      <w:proofErr w:type="gramStart"/>
      <w:r w:rsidRPr="007B3054">
        <w:rPr>
          <w:rFonts w:ascii="Arial" w:hAnsi="Arial" w:cs="Arial"/>
          <w:b/>
          <w:sz w:val="28"/>
          <w:szCs w:val="28"/>
        </w:rPr>
        <w:t>:4</w:t>
      </w:r>
      <w:r w:rsidR="007B3054">
        <w:rPr>
          <w:rFonts w:ascii="Arial" w:hAnsi="Arial" w:cs="Arial"/>
          <w:b/>
          <w:sz w:val="28"/>
          <w:szCs w:val="28"/>
        </w:rPr>
        <w:t>0</w:t>
      </w:r>
      <w:proofErr w:type="gramEnd"/>
      <w:r w:rsidR="007B3054">
        <w:rPr>
          <w:rFonts w:ascii="Arial" w:hAnsi="Arial" w:cs="Arial"/>
          <w:b/>
          <w:sz w:val="28"/>
          <w:szCs w:val="28"/>
        </w:rPr>
        <w:t xml:space="preserve">                      </w:t>
      </w:r>
      <w:r w:rsidRPr="007B3054">
        <w:rPr>
          <w:rFonts w:ascii="Arial" w:hAnsi="Arial" w:cs="Arial"/>
          <w:b/>
          <w:sz w:val="28"/>
          <w:szCs w:val="28"/>
        </w:rPr>
        <w:t xml:space="preserve">MONTHLY TEST-                            </w:t>
      </w:r>
      <w:r w:rsidR="007B3054">
        <w:rPr>
          <w:rFonts w:ascii="Arial" w:hAnsi="Arial" w:cs="Arial"/>
          <w:b/>
          <w:sz w:val="28"/>
          <w:szCs w:val="28"/>
        </w:rPr>
        <w:t xml:space="preserve">   </w:t>
      </w:r>
      <w:r w:rsidR="00994F2F" w:rsidRPr="007B3054">
        <w:rPr>
          <w:rFonts w:ascii="Arial" w:hAnsi="Arial" w:cs="Arial"/>
          <w:b/>
          <w:sz w:val="28"/>
          <w:szCs w:val="28"/>
        </w:rPr>
        <w:t>TIME: 1 1/2</w:t>
      </w:r>
      <w:r w:rsidRPr="007B3054">
        <w:rPr>
          <w:rFonts w:ascii="Arial" w:hAnsi="Arial" w:cs="Arial"/>
          <w:b/>
          <w:sz w:val="28"/>
          <w:szCs w:val="28"/>
        </w:rPr>
        <w:t xml:space="preserve"> Hr</w:t>
      </w:r>
      <w:r w:rsidR="00E059E1">
        <w:rPr>
          <w:rFonts w:ascii="Arial" w:hAnsi="Arial" w:cs="Arial"/>
          <w:b/>
          <w:sz w:val="28"/>
          <w:szCs w:val="28"/>
        </w:rPr>
        <w:t>s</w:t>
      </w:r>
      <w:r w:rsidRPr="007B3054">
        <w:rPr>
          <w:rFonts w:ascii="Arial" w:hAnsi="Arial" w:cs="Arial"/>
          <w:b/>
          <w:sz w:val="28"/>
          <w:szCs w:val="28"/>
        </w:rPr>
        <w:t xml:space="preserve">.      </w:t>
      </w:r>
    </w:p>
    <w:p w:rsidR="00FE7CA0" w:rsidRPr="00451CF0" w:rsidRDefault="00994F2F" w:rsidP="00C154AB">
      <w:pPr>
        <w:autoSpaceDE w:val="0"/>
        <w:autoSpaceDN w:val="0"/>
        <w:adjustRightInd w:val="0"/>
        <w:spacing w:after="0" w:line="240" w:lineRule="auto"/>
        <w:rPr>
          <w:rFonts w:ascii="Arial" w:hAnsi="Arial" w:cs="Arial"/>
          <w:b/>
          <w:sz w:val="24"/>
          <w:szCs w:val="24"/>
        </w:rPr>
      </w:pPr>
      <w:r w:rsidRPr="00451CF0">
        <w:rPr>
          <w:rFonts w:ascii="Arial" w:hAnsi="Arial" w:cs="Arial"/>
          <w:b/>
          <w:sz w:val="24"/>
          <w:szCs w:val="24"/>
        </w:rPr>
        <w:t>1. Give</w:t>
      </w:r>
      <w:r w:rsidR="00FE7CA0" w:rsidRPr="00451CF0">
        <w:rPr>
          <w:rFonts w:ascii="Arial" w:hAnsi="Arial" w:cs="Arial"/>
          <w:b/>
          <w:sz w:val="24"/>
          <w:szCs w:val="24"/>
        </w:rPr>
        <w:t xml:space="preserve"> the journal entry for the treatment of partner’s loan appearing on the asset side of</w:t>
      </w:r>
      <w:r w:rsidRPr="00451CF0">
        <w:rPr>
          <w:rFonts w:ascii="Arial" w:hAnsi="Arial" w:cs="Arial"/>
          <w:b/>
          <w:sz w:val="24"/>
          <w:szCs w:val="24"/>
        </w:rPr>
        <w:t xml:space="preserve"> </w:t>
      </w:r>
      <w:r w:rsidR="00FE7CA0" w:rsidRPr="00451CF0">
        <w:rPr>
          <w:rFonts w:ascii="Arial" w:hAnsi="Arial" w:cs="Arial"/>
          <w:b/>
          <w:sz w:val="24"/>
          <w:szCs w:val="24"/>
        </w:rPr>
        <w:t>the Balance Sheet, on dissolution of a partnership firm.</w:t>
      </w:r>
    </w:p>
    <w:p w:rsidR="00FE7CA0" w:rsidRPr="00451CF0" w:rsidRDefault="00994F2F" w:rsidP="00C154AB">
      <w:pPr>
        <w:rPr>
          <w:rFonts w:ascii="Arial" w:hAnsi="Arial" w:cs="Arial"/>
          <w:b/>
          <w:sz w:val="24"/>
          <w:szCs w:val="24"/>
        </w:rPr>
      </w:pPr>
      <w:r w:rsidRPr="00451CF0">
        <w:rPr>
          <w:rFonts w:ascii="Arial" w:hAnsi="Arial" w:cs="Arial"/>
          <w:b/>
          <w:sz w:val="24"/>
          <w:szCs w:val="24"/>
        </w:rPr>
        <w:t>2. Name the liability which is not shown in the balance sheet, but at the time of dissolution of the firm.</w:t>
      </w:r>
    </w:p>
    <w:p w:rsidR="00994F2F" w:rsidRPr="00451CF0" w:rsidRDefault="00D954B0" w:rsidP="00C154AB">
      <w:pPr>
        <w:rPr>
          <w:rFonts w:ascii="Arial" w:hAnsi="Arial" w:cs="Arial"/>
          <w:b/>
          <w:sz w:val="24"/>
          <w:szCs w:val="24"/>
        </w:rPr>
      </w:pPr>
      <w:r w:rsidRPr="00451CF0">
        <w:rPr>
          <w:rFonts w:ascii="Arial" w:hAnsi="Arial" w:cs="Arial"/>
          <w:b/>
          <w:sz w:val="24"/>
          <w:szCs w:val="24"/>
        </w:rPr>
        <w:t>3. When</w:t>
      </w:r>
      <w:r w:rsidR="00994F2F" w:rsidRPr="00451CF0">
        <w:rPr>
          <w:rFonts w:ascii="Arial" w:hAnsi="Arial" w:cs="Arial"/>
          <w:b/>
          <w:sz w:val="24"/>
          <w:szCs w:val="24"/>
        </w:rPr>
        <w:t xml:space="preserve"> an asset is taken over by a partner what will be the journal entry.</w:t>
      </w:r>
    </w:p>
    <w:p w:rsidR="00994F2F" w:rsidRPr="00451CF0" w:rsidRDefault="00D954B0" w:rsidP="00C154AB">
      <w:pPr>
        <w:rPr>
          <w:rFonts w:ascii="Arial" w:hAnsi="Arial" w:cs="Arial"/>
          <w:b/>
          <w:sz w:val="24"/>
          <w:szCs w:val="24"/>
        </w:rPr>
      </w:pPr>
      <w:r w:rsidRPr="00451CF0">
        <w:rPr>
          <w:rFonts w:ascii="Arial" w:hAnsi="Arial" w:cs="Arial"/>
          <w:b/>
          <w:sz w:val="24"/>
          <w:szCs w:val="24"/>
        </w:rPr>
        <w:t>4. In</w:t>
      </w:r>
      <w:r w:rsidR="00994F2F" w:rsidRPr="00451CF0">
        <w:rPr>
          <w:rFonts w:ascii="Arial" w:hAnsi="Arial" w:cs="Arial"/>
          <w:b/>
          <w:sz w:val="24"/>
          <w:szCs w:val="24"/>
        </w:rPr>
        <w:t xml:space="preserve"> case of dissolution of a firm, which liabilities are to be paid first.</w:t>
      </w:r>
    </w:p>
    <w:p w:rsidR="001054B4" w:rsidRDefault="001054B4" w:rsidP="00C154AB">
      <w:pPr>
        <w:rPr>
          <w:rFonts w:ascii="Arial" w:hAnsi="Arial" w:cs="Arial"/>
          <w:b/>
          <w:sz w:val="24"/>
          <w:szCs w:val="24"/>
        </w:rPr>
      </w:pPr>
      <w:r>
        <w:rPr>
          <w:rFonts w:ascii="Arial" w:hAnsi="Arial" w:cs="Arial"/>
          <w:b/>
          <w:sz w:val="24"/>
          <w:szCs w:val="24"/>
        </w:rPr>
        <w:t>5. At what rate is interest is payable on the amount remaining unpaid to the executor of deceased partner?</w:t>
      </w:r>
    </w:p>
    <w:p w:rsidR="001054B4" w:rsidRDefault="00CD2955" w:rsidP="00C154AB">
      <w:pPr>
        <w:rPr>
          <w:rFonts w:ascii="Arial" w:hAnsi="Arial" w:cs="Arial"/>
          <w:b/>
          <w:sz w:val="24"/>
          <w:szCs w:val="24"/>
        </w:rPr>
      </w:pPr>
      <w:r>
        <w:rPr>
          <w:rFonts w:ascii="Arial" w:hAnsi="Arial" w:cs="Arial"/>
          <w:b/>
          <w:sz w:val="24"/>
          <w:szCs w:val="24"/>
        </w:rPr>
        <w:t xml:space="preserve">6. </w:t>
      </w:r>
      <w:proofErr w:type="gramStart"/>
      <w:r>
        <w:rPr>
          <w:rFonts w:ascii="Arial" w:hAnsi="Arial" w:cs="Arial"/>
          <w:b/>
          <w:sz w:val="24"/>
          <w:szCs w:val="24"/>
        </w:rPr>
        <w:t>A</w:t>
      </w:r>
      <w:proofErr w:type="gramEnd"/>
      <w:r w:rsidR="001054B4">
        <w:rPr>
          <w:rFonts w:ascii="Arial" w:hAnsi="Arial" w:cs="Arial"/>
          <w:b/>
          <w:sz w:val="24"/>
          <w:szCs w:val="24"/>
        </w:rPr>
        <w:t>, B, C are partners in firm sharing profits in the ratio of 5:6:7 respectively. Their capitals were Rs. 500000</w:t>
      </w:r>
      <w:r w:rsidR="006114D5">
        <w:rPr>
          <w:rFonts w:ascii="Arial" w:hAnsi="Arial" w:cs="Arial"/>
          <w:b/>
          <w:sz w:val="24"/>
          <w:szCs w:val="24"/>
        </w:rPr>
        <w:t>; Rs.600000</w:t>
      </w:r>
      <w:r w:rsidR="001054B4">
        <w:rPr>
          <w:rFonts w:ascii="Arial" w:hAnsi="Arial" w:cs="Arial"/>
          <w:b/>
          <w:sz w:val="24"/>
          <w:szCs w:val="24"/>
        </w:rPr>
        <w:t xml:space="preserve"> and Rs. 700000 respectively. State the ratio in which the goodwill of the firm amounting to </w:t>
      </w:r>
      <w:proofErr w:type="spellStart"/>
      <w:r w:rsidR="001054B4">
        <w:rPr>
          <w:rFonts w:ascii="Arial" w:hAnsi="Arial" w:cs="Arial"/>
          <w:b/>
          <w:sz w:val="24"/>
          <w:szCs w:val="24"/>
        </w:rPr>
        <w:t>rs</w:t>
      </w:r>
      <w:proofErr w:type="spellEnd"/>
      <w:r w:rsidR="001054B4">
        <w:rPr>
          <w:rFonts w:ascii="Arial" w:hAnsi="Arial" w:cs="Arial"/>
          <w:b/>
          <w:sz w:val="24"/>
          <w:szCs w:val="24"/>
        </w:rPr>
        <w:t>. 1600000 will be adjusted in the capital accounts of A and B in case of C</w:t>
      </w:r>
      <w:proofErr w:type="gramStart"/>
      <w:r w:rsidR="001054B4">
        <w:rPr>
          <w:rFonts w:ascii="Arial" w:hAnsi="Arial" w:cs="Arial"/>
          <w:b/>
          <w:sz w:val="24"/>
          <w:szCs w:val="24"/>
        </w:rPr>
        <w:t>;s</w:t>
      </w:r>
      <w:proofErr w:type="gramEnd"/>
      <w:r w:rsidR="001054B4">
        <w:rPr>
          <w:rFonts w:ascii="Arial" w:hAnsi="Arial" w:cs="Arial"/>
          <w:b/>
          <w:sz w:val="24"/>
          <w:szCs w:val="24"/>
        </w:rPr>
        <w:t xml:space="preserve"> death</w:t>
      </w:r>
    </w:p>
    <w:p w:rsidR="00471F3D" w:rsidRDefault="00471F3D" w:rsidP="00C154AB">
      <w:pPr>
        <w:rPr>
          <w:rFonts w:ascii="Arial" w:hAnsi="Arial" w:cs="Arial"/>
          <w:b/>
          <w:sz w:val="24"/>
          <w:szCs w:val="24"/>
        </w:rPr>
      </w:pPr>
      <w:r>
        <w:rPr>
          <w:rFonts w:ascii="Arial" w:hAnsi="Arial" w:cs="Arial"/>
          <w:b/>
          <w:sz w:val="24"/>
          <w:szCs w:val="24"/>
        </w:rPr>
        <w:t>7. Name the account which is opened to credit the share of profit of the deceased partner, till the time of his death to his capital account.</w:t>
      </w:r>
    </w:p>
    <w:p w:rsidR="00471F3D" w:rsidRDefault="00471F3D" w:rsidP="00C154AB">
      <w:pPr>
        <w:rPr>
          <w:rFonts w:ascii="Arial" w:hAnsi="Arial" w:cs="Arial"/>
          <w:b/>
          <w:sz w:val="24"/>
          <w:szCs w:val="24"/>
        </w:rPr>
      </w:pPr>
      <w:r>
        <w:rPr>
          <w:rFonts w:ascii="Arial" w:hAnsi="Arial" w:cs="Arial"/>
          <w:b/>
          <w:sz w:val="24"/>
          <w:szCs w:val="24"/>
        </w:rPr>
        <w:t>8. State any two deductions that may have to be made from the amount payable to the legal representative of deceased partner.</w:t>
      </w:r>
    </w:p>
    <w:p w:rsidR="00530E6B" w:rsidRPr="00451CF0" w:rsidRDefault="00D954B0" w:rsidP="00C154AB">
      <w:pPr>
        <w:rPr>
          <w:rFonts w:ascii="Arial" w:hAnsi="Arial" w:cs="Arial"/>
          <w:b/>
          <w:sz w:val="24"/>
          <w:szCs w:val="24"/>
        </w:rPr>
      </w:pPr>
      <w:r w:rsidRPr="00451CF0">
        <w:rPr>
          <w:rFonts w:ascii="Arial" w:hAnsi="Arial" w:cs="Arial"/>
          <w:b/>
          <w:sz w:val="24"/>
          <w:szCs w:val="24"/>
        </w:rPr>
        <w:t>9. Identify a situation, under which court may order for dissolution of a partnership firm.</w:t>
      </w:r>
    </w:p>
    <w:p w:rsidR="00D954B0" w:rsidRPr="00451CF0" w:rsidRDefault="00D954B0" w:rsidP="00C154AB">
      <w:pPr>
        <w:rPr>
          <w:rFonts w:ascii="Arial" w:hAnsi="Arial" w:cs="Arial"/>
          <w:b/>
          <w:sz w:val="24"/>
          <w:szCs w:val="24"/>
        </w:rPr>
      </w:pPr>
      <w:r w:rsidRPr="00451CF0">
        <w:rPr>
          <w:rFonts w:ascii="Arial" w:hAnsi="Arial" w:cs="Arial"/>
          <w:b/>
          <w:sz w:val="24"/>
          <w:szCs w:val="24"/>
        </w:rPr>
        <w:t>10. A</w:t>
      </w:r>
      <w:proofErr w:type="gramStart"/>
      <w:r w:rsidRPr="00451CF0">
        <w:rPr>
          <w:rFonts w:ascii="Arial" w:hAnsi="Arial" w:cs="Arial"/>
          <w:b/>
          <w:sz w:val="24"/>
          <w:szCs w:val="24"/>
        </w:rPr>
        <w:t>,B</w:t>
      </w:r>
      <w:proofErr w:type="gramEnd"/>
      <w:r w:rsidRPr="00451CF0">
        <w:rPr>
          <w:rFonts w:ascii="Arial" w:hAnsi="Arial" w:cs="Arial"/>
          <w:b/>
          <w:sz w:val="24"/>
          <w:szCs w:val="24"/>
        </w:rPr>
        <w:t xml:space="preserve"> are partners in a firm sharing profits in the ratio of 3:2, </w:t>
      </w:r>
      <w:proofErr w:type="spellStart"/>
      <w:r w:rsidRPr="00451CF0">
        <w:rPr>
          <w:rFonts w:ascii="Arial" w:hAnsi="Arial" w:cs="Arial"/>
          <w:b/>
          <w:sz w:val="24"/>
          <w:szCs w:val="24"/>
        </w:rPr>
        <w:t>Mrs</w:t>
      </w:r>
      <w:proofErr w:type="spellEnd"/>
      <w:r w:rsidRPr="00451CF0">
        <w:rPr>
          <w:rFonts w:ascii="Arial" w:hAnsi="Arial" w:cs="Arial"/>
          <w:b/>
          <w:sz w:val="24"/>
          <w:szCs w:val="24"/>
        </w:rPr>
        <w:t xml:space="preserve"> A has given a loan of Rs.20000 to the firm also obtained a loan of Rs.10000 B .The firm was dissolved and its assets were realized for Rs. 25000.State order Of payment of Mrs. A’s loan and B’s loan with reason, if there were no creditor of the firm.</w:t>
      </w:r>
    </w:p>
    <w:p w:rsidR="00C154AB" w:rsidRPr="00451CF0" w:rsidRDefault="007B3A2C" w:rsidP="00C154AB">
      <w:pPr>
        <w:rPr>
          <w:rFonts w:ascii="Arial" w:hAnsi="Arial" w:cs="Arial"/>
          <w:b/>
          <w:sz w:val="24"/>
          <w:szCs w:val="24"/>
        </w:rPr>
      </w:pPr>
      <w:r w:rsidRPr="00451CF0">
        <w:rPr>
          <w:rFonts w:ascii="Arial" w:hAnsi="Arial" w:cs="Arial"/>
          <w:b/>
          <w:sz w:val="24"/>
          <w:szCs w:val="24"/>
        </w:rPr>
        <w:t>11. The accumulated profit reserves are transferred to-----</w:t>
      </w:r>
    </w:p>
    <w:p w:rsidR="006114D5" w:rsidRDefault="007B3A2C" w:rsidP="00C154AB">
      <w:pPr>
        <w:rPr>
          <w:rFonts w:ascii="Arial" w:hAnsi="Arial" w:cs="Arial"/>
          <w:b/>
          <w:sz w:val="24"/>
          <w:szCs w:val="24"/>
        </w:rPr>
      </w:pPr>
      <w:r w:rsidRPr="00451CF0">
        <w:rPr>
          <w:rFonts w:ascii="Arial" w:hAnsi="Arial" w:cs="Arial"/>
          <w:b/>
          <w:sz w:val="24"/>
          <w:szCs w:val="24"/>
        </w:rPr>
        <w:t xml:space="preserve">12. </w:t>
      </w:r>
      <w:proofErr w:type="gramStart"/>
      <w:r w:rsidRPr="00451CF0">
        <w:rPr>
          <w:rFonts w:ascii="Arial" w:hAnsi="Arial" w:cs="Arial"/>
          <w:b/>
          <w:sz w:val="24"/>
          <w:szCs w:val="24"/>
        </w:rPr>
        <w:t>On</w:t>
      </w:r>
      <w:proofErr w:type="gramEnd"/>
      <w:r w:rsidRPr="00451CF0">
        <w:rPr>
          <w:rFonts w:ascii="Arial" w:hAnsi="Arial" w:cs="Arial"/>
          <w:b/>
          <w:sz w:val="24"/>
          <w:szCs w:val="24"/>
        </w:rPr>
        <w:t xml:space="preserve"> dissolution of firm, partners capital accounts are closed through------- </w:t>
      </w:r>
    </w:p>
    <w:p w:rsidR="007B3A2C" w:rsidRPr="00451CF0" w:rsidRDefault="007B3A2C" w:rsidP="00C154AB">
      <w:pPr>
        <w:rPr>
          <w:rFonts w:ascii="Arial" w:hAnsi="Arial" w:cs="Arial"/>
          <w:b/>
          <w:sz w:val="24"/>
          <w:szCs w:val="24"/>
        </w:rPr>
      </w:pPr>
      <w:r w:rsidRPr="00451CF0">
        <w:rPr>
          <w:rFonts w:ascii="Arial" w:hAnsi="Arial" w:cs="Arial"/>
          <w:b/>
          <w:sz w:val="24"/>
          <w:szCs w:val="24"/>
        </w:rPr>
        <w:t>[</w:t>
      </w:r>
      <w:proofErr w:type="gramStart"/>
      <w:r w:rsidRPr="00451CF0">
        <w:rPr>
          <w:rFonts w:ascii="Arial" w:hAnsi="Arial" w:cs="Arial"/>
          <w:b/>
          <w:sz w:val="24"/>
          <w:szCs w:val="24"/>
        </w:rPr>
        <w:t>a</w:t>
      </w:r>
      <w:proofErr w:type="gramEnd"/>
      <w:r w:rsidRPr="00451CF0">
        <w:rPr>
          <w:rFonts w:ascii="Arial" w:hAnsi="Arial" w:cs="Arial"/>
          <w:b/>
          <w:sz w:val="24"/>
          <w:szCs w:val="24"/>
        </w:rPr>
        <w:t xml:space="preserve">. </w:t>
      </w:r>
      <w:proofErr w:type="spellStart"/>
      <w:r w:rsidRPr="00451CF0">
        <w:rPr>
          <w:rFonts w:ascii="Arial" w:hAnsi="Arial" w:cs="Arial"/>
          <w:b/>
          <w:sz w:val="24"/>
          <w:szCs w:val="24"/>
        </w:rPr>
        <w:t>realisation</w:t>
      </w:r>
      <w:proofErr w:type="spellEnd"/>
      <w:r w:rsidRPr="00451CF0">
        <w:rPr>
          <w:rFonts w:ascii="Arial" w:hAnsi="Arial" w:cs="Arial"/>
          <w:b/>
          <w:sz w:val="24"/>
          <w:szCs w:val="24"/>
        </w:rPr>
        <w:t xml:space="preserve"> account, b. Drawings </w:t>
      </w:r>
      <w:proofErr w:type="spellStart"/>
      <w:r w:rsidRPr="00451CF0">
        <w:rPr>
          <w:rFonts w:ascii="Arial" w:hAnsi="Arial" w:cs="Arial"/>
          <w:b/>
          <w:sz w:val="24"/>
          <w:szCs w:val="24"/>
        </w:rPr>
        <w:t>account,c</w:t>
      </w:r>
      <w:proofErr w:type="spellEnd"/>
      <w:r w:rsidRPr="00451CF0">
        <w:rPr>
          <w:rFonts w:ascii="Arial" w:hAnsi="Arial" w:cs="Arial"/>
          <w:b/>
          <w:sz w:val="24"/>
          <w:szCs w:val="24"/>
        </w:rPr>
        <w:t>. Bank account]</w:t>
      </w:r>
    </w:p>
    <w:p w:rsidR="007B3A2C" w:rsidRPr="006114D5" w:rsidRDefault="007B3A2C" w:rsidP="00C154AB">
      <w:pPr>
        <w:rPr>
          <w:rFonts w:ascii="Arial" w:hAnsi="Arial" w:cs="Arial"/>
          <w:b/>
          <w:sz w:val="28"/>
          <w:szCs w:val="28"/>
        </w:rPr>
      </w:pPr>
      <w:r w:rsidRPr="006114D5">
        <w:rPr>
          <w:rFonts w:ascii="Arial" w:hAnsi="Arial" w:cs="Arial"/>
          <w:b/>
          <w:sz w:val="28"/>
          <w:szCs w:val="28"/>
        </w:rPr>
        <w:lastRenderedPageBreak/>
        <w:t xml:space="preserve">13. No entry is required when a </w:t>
      </w:r>
      <w:proofErr w:type="gramStart"/>
      <w:r w:rsidRPr="006114D5">
        <w:rPr>
          <w:rFonts w:ascii="Arial" w:hAnsi="Arial" w:cs="Arial"/>
          <w:b/>
          <w:sz w:val="28"/>
          <w:szCs w:val="28"/>
        </w:rPr>
        <w:t>----------[</w:t>
      </w:r>
      <w:proofErr w:type="gramEnd"/>
      <w:r w:rsidRPr="006114D5">
        <w:rPr>
          <w:rFonts w:ascii="Arial" w:hAnsi="Arial" w:cs="Arial"/>
          <w:b/>
          <w:sz w:val="28"/>
          <w:szCs w:val="28"/>
        </w:rPr>
        <w:t xml:space="preserve"> Partner/ Creditor] accepts a fixed assets in payment of his dues.</w:t>
      </w:r>
    </w:p>
    <w:p w:rsidR="007B3A2C" w:rsidRPr="006114D5" w:rsidRDefault="007B3A2C" w:rsidP="00C154AB">
      <w:pPr>
        <w:rPr>
          <w:rFonts w:ascii="Arial" w:hAnsi="Arial" w:cs="Arial"/>
          <w:b/>
          <w:sz w:val="28"/>
          <w:szCs w:val="28"/>
        </w:rPr>
      </w:pPr>
      <w:r w:rsidRPr="006114D5">
        <w:rPr>
          <w:rFonts w:ascii="Arial" w:hAnsi="Arial" w:cs="Arial"/>
          <w:b/>
          <w:sz w:val="28"/>
          <w:szCs w:val="28"/>
        </w:rPr>
        <w:t xml:space="preserve">14. What will be the journal entry for realization of various assets and </w:t>
      </w:r>
      <w:r w:rsidR="00715B38" w:rsidRPr="006114D5">
        <w:rPr>
          <w:rFonts w:ascii="Arial" w:hAnsi="Arial" w:cs="Arial"/>
          <w:b/>
          <w:sz w:val="28"/>
          <w:szCs w:val="28"/>
        </w:rPr>
        <w:t>liabilities?</w:t>
      </w:r>
    </w:p>
    <w:p w:rsidR="007B3054" w:rsidRPr="006114D5" w:rsidRDefault="007B3A2C" w:rsidP="00C154AB">
      <w:pPr>
        <w:rPr>
          <w:rFonts w:ascii="Arial" w:hAnsi="Arial" w:cs="Arial"/>
          <w:b/>
          <w:sz w:val="28"/>
          <w:szCs w:val="28"/>
        </w:rPr>
      </w:pPr>
      <w:r w:rsidRPr="006114D5">
        <w:rPr>
          <w:rFonts w:ascii="Arial" w:hAnsi="Arial" w:cs="Arial"/>
          <w:b/>
          <w:sz w:val="28"/>
          <w:szCs w:val="28"/>
        </w:rPr>
        <w:t>15. State any two differences between dissolution of partnership and dissolution of firm</w:t>
      </w:r>
      <w:r w:rsidR="00451CF0" w:rsidRPr="006114D5">
        <w:rPr>
          <w:rFonts w:ascii="Arial" w:hAnsi="Arial" w:cs="Arial"/>
          <w:b/>
          <w:sz w:val="28"/>
          <w:szCs w:val="28"/>
        </w:rPr>
        <w:t xml:space="preserve">.  </w:t>
      </w:r>
    </w:p>
    <w:p w:rsidR="007B3A2C" w:rsidRPr="006114D5" w:rsidRDefault="007B3054" w:rsidP="00C154AB">
      <w:pPr>
        <w:rPr>
          <w:rFonts w:ascii="Arial" w:hAnsi="Arial" w:cs="Arial"/>
          <w:b/>
          <w:sz w:val="28"/>
          <w:szCs w:val="28"/>
        </w:rPr>
      </w:pPr>
      <w:r w:rsidRPr="006114D5">
        <w:rPr>
          <w:rFonts w:ascii="Arial" w:hAnsi="Arial" w:cs="Arial"/>
          <w:b/>
          <w:sz w:val="28"/>
          <w:szCs w:val="28"/>
        </w:rPr>
        <w:t xml:space="preserve">                                                                                           </w:t>
      </w:r>
      <w:r w:rsidR="007E56BB" w:rsidRPr="006114D5">
        <w:rPr>
          <w:rFonts w:ascii="Arial" w:hAnsi="Arial" w:cs="Arial"/>
          <w:b/>
          <w:sz w:val="28"/>
          <w:szCs w:val="28"/>
        </w:rPr>
        <w:t xml:space="preserve">                     [1</w:t>
      </w:r>
      <w:r w:rsidR="007246AB">
        <w:rPr>
          <w:rFonts w:ascii="Arial" w:hAnsi="Arial" w:cs="Arial"/>
          <w:b/>
          <w:sz w:val="28"/>
          <w:szCs w:val="28"/>
        </w:rPr>
        <w:t>5x1</w:t>
      </w:r>
      <w:r w:rsidR="007E56BB" w:rsidRPr="006114D5">
        <w:rPr>
          <w:rFonts w:ascii="Arial" w:hAnsi="Arial" w:cs="Arial"/>
          <w:b/>
          <w:sz w:val="28"/>
          <w:szCs w:val="28"/>
        </w:rPr>
        <w:t>=1</w:t>
      </w:r>
      <w:r w:rsidR="007246AB">
        <w:rPr>
          <w:rFonts w:ascii="Arial" w:hAnsi="Arial" w:cs="Arial"/>
          <w:b/>
          <w:sz w:val="28"/>
          <w:szCs w:val="28"/>
        </w:rPr>
        <w:t>5</w:t>
      </w:r>
      <w:r w:rsidRPr="006114D5">
        <w:rPr>
          <w:rFonts w:ascii="Arial" w:hAnsi="Arial" w:cs="Arial"/>
          <w:b/>
          <w:sz w:val="28"/>
          <w:szCs w:val="28"/>
        </w:rPr>
        <w:t>]</w:t>
      </w:r>
      <w:r w:rsidR="00451CF0" w:rsidRPr="006114D5">
        <w:rPr>
          <w:rFonts w:ascii="Arial" w:hAnsi="Arial" w:cs="Arial"/>
          <w:b/>
          <w:sz w:val="28"/>
          <w:szCs w:val="28"/>
        </w:rPr>
        <w:t xml:space="preserve">                                                                                                           </w:t>
      </w:r>
      <w:r w:rsidR="00AF05F9" w:rsidRPr="006114D5">
        <w:rPr>
          <w:rFonts w:ascii="Arial" w:hAnsi="Arial" w:cs="Arial"/>
          <w:b/>
          <w:sz w:val="28"/>
          <w:szCs w:val="28"/>
        </w:rPr>
        <w:t xml:space="preserve">       </w:t>
      </w:r>
    </w:p>
    <w:p w:rsidR="006011CC" w:rsidRPr="00AF05F9" w:rsidRDefault="00CD2955" w:rsidP="00AF05F9">
      <w:pPr>
        <w:rPr>
          <w:rFonts w:ascii="Arial" w:hAnsi="Arial" w:cs="Arial"/>
          <w:b/>
          <w:sz w:val="24"/>
          <w:szCs w:val="24"/>
        </w:rPr>
      </w:pPr>
      <w:r w:rsidRPr="007E56BB">
        <w:rPr>
          <w:rFonts w:ascii="Arial" w:hAnsi="Arial" w:cs="Arial"/>
          <w:b/>
          <w:sz w:val="28"/>
          <w:szCs w:val="28"/>
        </w:rPr>
        <w:t>16</w:t>
      </w:r>
      <w:r w:rsidR="00AF05F9" w:rsidRPr="007E56BB">
        <w:rPr>
          <w:rFonts w:ascii="Arial" w:hAnsi="Arial" w:cs="Arial"/>
          <w:b/>
          <w:sz w:val="28"/>
          <w:szCs w:val="28"/>
        </w:rPr>
        <w:t xml:space="preserve">. </w:t>
      </w:r>
      <w:proofErr w:type="spellStart"/>
      <w:r w:rsidR="00AF05F9" w:rsidRPr="007E56BB">
        <w:rPr>
          <w:rFonts w:ascii="Arial" w:hAnsi="Arial" w:cs="Arial"/>
          <w:b/>
          <w:sz w:val="28"/>
          <w:szCs w:val="28"/>
        </w:rPr>
        <w:t>Leena</w:t>
      </w:r>
      <w:proofErr w:type="spellEnd"/>
      <w:r w:rsidRPr="007E56BB">
        <w:rPr>
          <w:rFonts w:ascii="Arial" w:hAnsi="Arial" w:cs="Arial"/>
          <w:b/>
          <w:sz w:val="28"/>
          <w:szCs w:val="28"/>
        </w:rPr>
        <w:t xml:space="preserve">, </w:t>
      </w:r>
      <w:proofErr w:type="spellStart"/>
      <w:r w:rsidRPr="007E56BB">
        <w:rPr>
          <w:rFonts w:ascii="Arial" w:hAnsi="Arial" w:cs="Arial"/>
          <w:b/>
          <w:sz w:val="28"/>
          <w:szCs w:val="28"/>
        </w:rPr>
        <w:t>Meena</w:t>
      </w:r>
      <w:proofErr w:type="spellEnd"/>
      <w:r w:rsidRPr="007E56BB">
        <w:rPr>
          <w:rFonts w:ascii="Arial" w:hAnsi="Arial" w:cs="Arial"/>
          <w:b/>
          <w:sz w:val="28"/>
          <w:szCs w:val="28"/>
        </w:rPr>
        <w:t xml:space="preserve">, and </w:t>
      </w:r>
      <w:proofErr w:type="spellStart"/>
      <w:r w:rsidRPr="007E56BB">
        <w:rPr>
          <w:rFonts w:ascii="Arial" w:hAnsi="Arial" w:cs="Arial"/>
          <w:b/>
          <w:sz w:val="28"/>
          <w:szCs w:val="28"/>
        </w:rPr>
        <w:t>Teena</w:t>
      </w:r>
      <w:proofErr w:type="spellEnd"/>
      <w:r w:rsidRPr="007E56BB">
        <w:rPr>
          <w:rFonts w:ascii="Arial" w:hAnsi="Arial" w:cs="Arial"/>
          <w:b/>
          <w:sz w:val="28"/>
          <w:szCs w:val="28"/>
        </w:rPr>
        <w:t xml:space="preserve"> are partners in a firm whose books are closed on 31</w:t>
      </w:r>
      <w:r w:rsidRPr="007E56BB">
        <w:rPr>
          <w:rFonts w:ascii="Arial" w:hAnsi="Arial" w:cs="Arial"/>
          <w:b/>
          <w:sz w:val="28"/>
          <w:szCs w:val="28"/>
          <w:vertAlign w:val="superscript"/>
        </w:rPr>
        <w:t>st</w:t>
      </w:r>
      <w:r w:rsidRPr="007E56BB">
        <w:rPr>
          <w:rFonts w:ascii="Arial" w:hAnsi="Arial" w:cs="Arial"/>
          <w:b/>
          <w:sz w:val="28"/>
          <w:szCs w:val="28"/>
        </w:rPr>
        <w:t xml:space="preserve"> March each year. </w:t>
      </w:r>
      <w:proofErr w:type="spellStart"/>
      <w:r w:rsidRPr="007E56BB">
        <w:rPr>
          <w:rFonts w:ascii="Arial" w:hAnsi="Arial" w:cs="Arial"/>
          <w:b/>
          <w:sz w:val="28"/>
          <w:szCs w:val="28"/>
        </w:rPr>
        <w:t>Meena</w:t>
      </w:r>
      <w:proofErr w:type="spellEnd"/>
      <w:r w:rsidRPr="007E56BB">
        <w:rPr>
          <w:rFonts w:ascii="Arial" w:hAnsi="Arial" w:cs="Arial"/>
          <w:b/>
          <w:sz w:val="28"/>
          <w:szCs w:val="28"/>
        </w:rPr>
        <w:t xml:space="preserve"> died on 30</w:t>
      </w:r>
      <w:r w:rsidRPr="007E56BB">
        <w:rPr>
          <w:rFonts w:ascii="Arial" w:hAnsi="Arial" w:cs="Arial"/>
          <w:b/>
          <w:sz w:val="28"/>
          <w:szCs w:val="28"/>
          <w:vertAlign w:val="superscript"/>
        </w:rPr>
        <w:t>th</w:t>
      </w:r>
      <w:r w:rsidRPr="007E56BB">
        <w:rPr>
          <w:rFonts w:ascii="Arial" w:hAnsi="Arial" w:cs="Arial"/>
          <w:b/>
          <w:sz w:val="28"/>
          <w:szCs w:val="28"/>
        </w:rPr>
        <w:t xml:space="preserve"> June 2009 and according to the agreement, the share of profit of a deceased partner up to the date of the death is to be calculated on the basis of the average profits for the last five years. The net profits for the last 5 years have been 2005:Rs.14000, 2006: Rs. 18000, 2007: Rs. 16000; 2008: </w:t>
      </w:r>
      <w:r w:rsidR="00F134C2" w:rsidRPr="007E56BB">
        <w:rPr>
          <w:rFonts w:ascii="Arial" w:hAnsi="Arial" w:cs="Arial"/>
          <w:b/>
          <w:sz w:val="28"/>
          <w:szCs w:val="28"/>
        </w:rPr>
        <w:t>Rs.10000 [</w:t>
      </w:r>
      <w:r w:rsidRPr="007E56BB">
        <w:rPr>
          <w:rFonts w:ascii="Arial" w:hAnsi="Arial" w:cs="Arial"/>
          <w:b/>
          <w:sz w:val="28"/>
          <w:szCs w:val="28"/>
        </w:rPr>
        <w:t>lo</w:t>
      </w:r>
      <w:r w:rsidR="00F134C2" w:rsidRPr="007E56BB">
        <w:rPr>
          <w:rFonts w:ascii="Arial" w:hAnsi="Arial" w:cs="Arial"/>
          <w:b/>
          <w:sz w:val="28"/>
          <w:szCs w:val="28"/>
        </w:rPr>
        <w:t xml:space="preserve">ss] and 2009: 16000. Calculate </w:t>
      </w:r>
      <w:proofErr w:type="spellStart"/>
      <w:r w:rsidR="00F134C2" w:rsidRPr="007E56BB">
        <w:rPr>
          <w:rFonts w:ascii="Arial" w:hAnsi="Arial" w:cs="Arial"/>
          <w:b/>
          <w:sz w:val="28"/>
          <w:szCs w:val="28"/>
        </w:rPr>
        <w:t>Meenas</w:t>
      </w:r>
      <w:proofErr w:type="spellEnd"/>
      <w:r w:rsidRPr="007E56BB">
        <w:rPr>
          <w:rFonts w:ascii="Arial" w:hAnsi="Arial" w:cs="Arial"/>
          <w:b/>
          <w:sz w:val="28"/>
          <w:szCs w:val="28"/>
        </w:rPr>
        <w:t xml:space="preserve"> share of profits </w:t>
      </w:r>
      <w:proofErr w:type="spellStart"/>
      <w:r w:rsidRPr="007E56BB">
        <w:rPr>
          <w:rFonts w:ascii="Arial" w:hAnsi="Arial" w:cs="Arial"/>
          <w:b/>
          <w:sz w:val="28"/>
          <w:szCs w:val="28"/>
        </w:rPr>
        <w:t>upto</w:t>
      </w:r>
      <w:proofErr w:type="spellEnd"/>
      <w:r w:rsidRPr="007E56BB">
        <w:rPr>
          <w:rFonts w:ascii="Arial" w:hAnsi="Arial" w:cs="Arial"/>
          <w:b/>
          <w:sz w:val="28"/>
          <w:szCs w:val="28"/>
        </w:rPr>
        <w:t xml:space="preserve"> the date of death and pass necessary journal entry</w:t>
      </w:r>
      <w:r w:rsidR="00F134C2" w:rsidRPr="007E56BB">
        <w:rPr>
          <w:rFonts w:ascii="Arial" w:hAnsi="Arial" w:cs="Arial"/>
          <w:b/>
          <w:sz w:val="28"/>
          <w:szCs w:val="28"/>
        </w:rPr>
        <w:t xml:space="preserve"> </w:t>
      </w:r>
      <w:r w:rsidR="006114D5">
        <w:rPr>
          <w:rFonts w:ascii="Arial" w:hAnsi="Arial" w:cs="Arial"/>
          <w:b/>
          <w:sz w:val="28"/>
          <w:szCs w:val="28"/>
        </w:rPr>
        <w:t xml:space="preserve">                                                                                                         </w:t>
      </w:r>
      <w:r w:rsidR="00F134C2" w:rsidRPr="007E56BB">
        <w:rPr>
          <w:rFonts w:ascii="Arial" w:hAnsi="Arial" w:cs="Arial"/>
          <w:b/>
          <w:sz w:val="28"/>
          <w:szCs w:val="28"/>
        </w:rPr>
        <w:t xml:space="preserve"> </w:t>
      </w:r>
      <w:r w:rsidR="006114D5">
        <w:rPr>
          <w:rFonts w:ascii="Arial" w:hAnsi="Arial" w:cs="Arial"/>
          <w:b/>
          <w:sz w:val="24"/>
          <w:szCs w:val="24"/>
        </w:rPr>
        <w:t>[4]</w:t>
      </w:r>
      <w:r w:rsidR="00F134C2" w:rsidRPr="007E56BB">
        <w:rPr>
          <w:rFonts w:ascii="Arial" w:hAnsi="Arial" w:cs="Arial"/>
          <w:b/>
          <w:sz w:val="28"/>
          <w:szCs w:val="28"/>
        </w:rPr>
        <w:t xml:space="preserve"> </w:t>
      </w:r>
      <w:r w:rsidR="00AF05F9" w:rsidRPr="007E56BB">
        <w:rPr>
          <w:rFonts w:ascii="Arial" w:hAnsi="Arial" w:cs="Arial"/>
          <w:b/>
          <w:sz w:val="28"/>
          <w:szCs w:val="28"/>
        </w:rPr>
        <w:t xml:space="preserve">                                                                                                                                       </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17</w:t>
      </w:r>
      <w:r w:rsidR="00AF05F9" w:rsidRPr="007E56BB">
        <w:rPr>
          <w:rFonts w:ascii="Arial" w:hAnsi="Arial" w:cs="Arial"/>
          <w:b/>
          <w:color w:val="000000"/>
          <w:sz w:val="28"/>
          <w:szCs w:val="28"/>
        </w:rPr>
        <w:t>. Record</w:t>
      </w:r>
      <w:r w:rsidRPr="007E56BB">
        <w:rPr>
          <w:rFonts w:ascii="Arial" w:hAnsi="Arial" w:cs="Arial"/>
          <w:b/>
          <w:color w:val="000000"/>
          <w:sz w:val="28"/>
          <w:szCs w:val="28"/>
        </w:rPr>
        <w:t xml:space="preserve"> necessary journal entries to record the following unrecorded assets and liabilities in the books of </w:t>
      </w:r>
      <w:proofErr w:type="spellStart"/>
      <w:r w:rsidRPr="007E56BB">
        <w:rPr>
          <w:rFonts w:ascii="Arial" w:hAnsi="Arial" w:cs="Arial"/>
          <w:b/>
          <w:color w:val="000000"/>
          <w:sz w:val="28"/>
          <w:szCs w:val="28"/>
        </w:rPr>
        <w:t>Paras</w:t>
      </w:r>
      <w:proofErr w:type="spellEnd"/>
      <w:r w:rsidRPr="007E56BB">
        <w:rPr>
          <w:rFonts w:ascii="Arial" w:hAnsi="Arial" w:cs="Arial"/>
          <w:b/>
          <w:color w:val="000000"/>
          <w:sz w:val="28"/>
          <w:szCs w:val="28"/>
        </w:rPr>
        <w:t xml:space="preserve"> and </w:t>
      </w:r>
      <w:proofErr w:type="spellStart"/>
      <w:r w:rsidRPr="007E56BB">
        <w:rPr>
          <w:rFonts w:ascii="Arial" w:hAnsi="Arial" w:cs="Arial"/>
          <w:b/>
          <w:color w:val="000000"/>
          <w:sz w:val="28"/>
          <w:szCs w:val="28"/>
        </w:rPr>
        <w:t>Priya</w:t>
      </w:r>
      <w:proofErr w:type="spellEnd"/>
      <w:r w:rsidRPr="007E56BB">
        <w:rPr>
          <w:rFonts w:ascii="Arial" w:hAnsi="Arial" w:cs="Arial"/>
          <w:b/>
          <w:color w:val="000000"/>
          <w:sz w:val="28"/>
          <w:szCs w:val="28"/>
        </w:rPr>
        <w:t>:</w:t>
      </w:r>
      <w:r w:rsidR="00AF05F9" w:rsidRPr="007E56BB">
        <w:rPr>
          <w:rFonts w:ascii="Arial" w:hAnsi="Arial" w:cs="Arial"/>
          <w:b/>
          <w:color w:val="000000"/>
          <w:sz w:val="28"/>
          <w:szCs w:val="28"/>
        </w:rPr>
        <w:t xml:space="preserve">                                 </w:t>
      </w:r>
      <w:r w:rsidR="007B3054" w:rsidRPr="007E56BB">
        <w:rPr>
          <w:rFonts w:ascii="Arial" w:hAnsi="Arial" w:cs="Arial"/>
          <w:b/>
          <w:color w:val="000000"/>
          <w:sz w:val="28"/>
          <w:szCs w:val="28"/>
        </w:rPr>
        <w:t xml:space="preserve">  [5</w:t>
      </w:r>
      <w:r w:rsidR="00AF05F9" w:rsidRPr="007E56BB">
        <w:rPr>
          <w:rFonts w:ascii="Arial" w:hAnsi="Arial" w:cs="Arial"/>
          <w:b/>
          <w:color w:val="000000"/>
          <w:sz w:val="28"/>
          <w:szCs w:val="28"/>
        </w:rPr>
        <w:t>]</w:t>
      </w:r>
      <w:r w:rsidRPr="007E56BB">
        <w:rPr>
          <w:rFonts w:ascii="Arial" w:hAnsi="Arial" w:cs="Arial"/>
          <w:b/>
          <w:color w:val="000000"/>
          <w:sz w:val="28"/>
          <w:szCs w:val="28"/>
        </w:rPr>
        <w:t xml:space="preserve">                                                                                       </w:t>
      </w:r>
      <w:r w:rsidR="00AF05F9" w:rsidRPr="007E56BB">
        <w:rPr>
          <w:rFonts w:ascii="Arial" w:hAnsi="Arial" w:cs="Arial"/>
          <w:b/>
          <w:color w:val="000000"/>
          <w:sz w:val="28"/>
          <w:szCs w:val="28"/>
        </w:rPr>
        <w:t xml:space="preserve">                     </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 xml:space="preserve">1. There was </w:t>
      </w:r>
      <w:proofErr w:type="gramStart"/>
      <w:r w:rsidRPr="007E56BB">
        <w:rPr>
          <w:rFonts w:ascii="Arial" w:hAnsi="Arial" w:cs="Arial"/>
          <w:b/>
          <w:color w:val="000000"/>
          <w:sz w:val="28"/>
          <w:szCs w:val="28"/>
        </w:rPr>
        <w:t>an old</w:t>
      </w:r>
      <w:proofErr w:type="gramEnd"/>
      <w:r w:rsidRPr="007E56BB">
        <w:rPr>
          <w:rFonts w:ascii="Arial" w:hAnsi="Arial" w:cs="Arial"/>
          <w:b/>
          <w:color w:val="000000"/>
          <w:sz w:val="28"/>
          <w:szCs w:val="28"/>
        </w:rPr>
        <w:t xml:space="preserve"> furniture in the firm which had been written-off completely in the books. This was sold for Rs 3,000,</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 xml:space="preserve">2. </w:t>
      </w:r>
      <w:proofErr w:type="spellStart"/>
      <w:r w:rsidRPr="007E56BB">
        <w:rPr>
          <w:rFonts w:ascii="Arial" w:hAnsi="Arial" w:cs="Arial"/>
          <w:b/>
          <w:color w:val="000000"/>
          <w:sz w:val="28"/>
          <w:szCs w:val="28"/>
        </w:rPr>
        <w:t>Ashish</w:t>
      </w:r>
      <w:proofErr w:type="spellEnd"/>
      <w:r w:rsidRPr="007E56BB">
        <w:rPr>
          <w:rFonts w:ascii="Arial" w:hAnsi="Arial" w:cs="Arial"/>
          <w:b/>
          <w:color w:val="000000"/>
          <w:sz w:val="28"/>
          <w:szCs w:val="28"/>
        </w:rPr>
        <w:t>, an old customer whose Account for Rs 1,000 was written-off as bad in the previous year, paid 60%, of the amount,</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 xml:space="preserve">3. </w:t>
      </w:r>
      <w:proofErr w:type="spellStart"/>
      <w:r w:rsidRPr="007E56BB">
        <w:rPr>
          <w:rFonts w:ascii="Arial" w:hAnsi="Arial" w:cs="Arial"/>
          <w:b/>
          <w:color w:val="000000"/>
          <w:sz w:val="28"/>
          <w:szCs w:val="28"/>
        </w:rPr>
        <w:t>Paras</w:t>
      </w:r>
      <w:proofErr w:type="spellEnd"/>
      <w:r w:rsidRPr="007E56BB">
        <w:rPr>
          <w:rFonts w:ascii="Arial" w:hAnsi="Arial" w:cs="Arial"/>
          <w:b/>
          <w:color w:val="000000"/>
          <w:sz w:val="28"/>
          <w:szCs w:val="28"/>
        </w:rPr>
        <w:t xml:space="preserve"> agreed to take over the firm’s goodwill (not recorded in the books of the firm), at a valuation of Rs 30,000,</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 xml:space="preserve">4. There was an old typewriter which had been written-off completely from the books. It was estimated to realize Rs 400. It was taken away by </w:t>
      </w:r>
      <w:proofErr w:type="spellStart"/>
      <w:r w:rsidRPr="007E56BB">
        <w:rPr>
          <w:rFonts w:ascii="Arial" w:hAnsi="Arial" w:cs="Arial"/>
          <w:b/>
          <w:color w:val="000000"/>
          <w:sz w:val="28"/>
          <w:szCs w:val="28"/>
        </w:rPr>
        <w:t>Priya</w:t>
      </w:r>
      <w:proofErr w:type="spellEnd"/>
      <w:r w:rsidRPr="007E56BB">
        <w:rPr>
          <w:rFonts w:ascii="Arial" w:hAnsi="Arial" w:cs="Arial"/>
          <w:b/>
          <w:color w:val="000000"/>
          <w:sz w:val="28"/>
          <w:szCs w:val="28"/>
        </w:rPr>
        <w:t xml:space="preserve"> at an estimated price less 25%,</w:t>
      </w:r>
    </w:p>
    <w:p w:rsidR="009830D2" w:rsidRPr="007E56BB" w:rsidRDefault="009830D2" w:rsidP="009830D2">
      <w:pPr>
        <w:pStyle w:val="NormalWeb"/>
        <w:spacing w:after="150" w:afterAutospacing="0" w:line="300" w:lineRule="atLeast"/>
        <w:rPr>
          <w:rFonts w:ascii="Arial" w:hAnsi="Arial" w:cs="Arial"/>
          <w:b/>
          <w:color w:val="000000"/>
          <w:sz w:val="28"/>
          <w:szCs w:val="28"/>
        </w:rPr>
      </w:pPr>
      <w:r w:rsidRPr="007E56BB">
        <w:rPr>
          <w:rFonts w:ascii="Arial" w:hAnsi="Arial" w:cs="Arial"/>
          <w:b/>
          <w:color w:val="000000"/>
          <w:sz w:val="28"/>
          <w:szCs w:val="28"/>
        </w:rPr>
        <w:t>5. There were 100 shares of Rs 10 each in Star Limited acquired at a cost of Rs 2,000 which had been written-off completely from the books. These shares are valued @ Rs 6 each and divided among the partners in their profit sharing ratio.</w:t>
      </w:r>
    </w:p>
    <w:p w:rsidR="007B3054" w:rsidRPr="007E56BB" w:rsidRDefault="007B3054" w:rsidP="009830D2">
      <w:pPr>
        <w:pStyle w:val="NormalWeb"/>
        <w:spacing w:after="150" w:afterAutospacing="0" w:line="300" w:lineRule="atLeast"/>
        <w:rPr>
          <w:rFonts w:ascii="Arial" w:hAnsi="Arial" w:cs="Arial"/>
          <w:b/>
          <w:color w:val="000000"/>
          <w:sz w:val="28"/>
          <w:szCs w:val="28"/>
        </w:rPr>
      </w:pPr>
    </w:p>
    <w:p w:rsidR="009830D2" w:rsidRPr="00AF05F9" w:rsidRDefault="00AF05F9" w:rsidP="009830D2">
      <w:pPr>
        <w:spacing w:after="0" w:line="300" w:lineRule="atLeast"/>
        <w:rPr>
          <w:rFonts w:ascii="Arial" w:eastAsia="Times New Roman" w:hAnsi="Arial" w:cs="Arial"/>
          <w:b/>
          <w:color w:val="000000"/>
          <w:sz w:val="28"/>
          <w:szCs w:val="28"/>
        </w:rPr>
      </w:pPr>
      <w:r w:rsidRPr="00AF05F9">
        <w:rPr>
          <w:rFonts w:ascii="Arial" w:eastAsia="Times New Roman" w:hAnsi="Arial" w:cs="Arial"/>
          <w:b/>
          <w:color w:val="000000"/>
          <w:sz w:val="28"/>
          <w:szCs w:val="28"/>
        </w:rPr>
        <w:t>18</w:t>
      </w:r>
      <w:proofErr w:type="gramStart"/>
      <w:r w:rsidRPr="00AF05F9">
        <w:rPr>
          <w:rFonts w:ascii="Arial" w:eastAsia="Times New Roman" w:hAnsi="Arial" w:cs="Arial"/>
          <w:b/>
          <w:color w:val="000000"/>
          <w:sz w:val="28"/>
          <w:szCs w:val="28"/>
        </w:rPr>
        <w:t>.</w:t>
      </w:r>
      <w:r w:rsidR="009830D2" w:rsidRPr="00AF05F9">
        <w:rPr>
          <w:rFonts w:ascii="Arial" w:eastAsia="Times New Roman" w:hAnsi="Arial" w:cs="Arial"/>
          <w:b/>
          <w:color w:val="000000"/>
          <w:sz w:val="28"/>
          <w:szCs w:val="28"/>
        </w:rPr>
        <w:t>The</w:t>
      </w:r>
      <w:proofErr w:type="gramEnd"/>
      <w:r w:rsidR="009830D2" w:rsidRPr="00AF05F9">
        <w:rPr>
          <w:rFonts w:ascii="Arial" w:eastAsia="Times New Roman" w:hAnsi="Arial" w:cs="Arial"/>
          <w:b/>
          <w:color w:val="000000"/>
          <w:sz w:val="28"/>
          <w:szCs w:val="28"/>
        </w:rPr>
        <w:t xml:space="preserve"> following is the Balance Sheet of Gupta and Sharma as on December 31,2017:</w:t>
      </w:r>
    </w:p>
    <w:p w:rsidR="009830D2" w:rsidRPr="00AF05F9" w:rsidRDefault="009830D2" w:rsidP="009830D2">
      <w:pPr>
        <w:spacing w:after="0" w:line="300" w:lineRule="atLeast"/>
        <w:rPr>
          <w:rFonts w:ascii="Arial" w:eastAsia="Times New Roman" w:hAnsi="Arial" w:cs="Arial"/>
          <w:color w:val="000000"/>
          <w:sz w:val="28"/>
          <w:szCs w:val="28"/>
        </w:rPr>
      </w:pPr>
    </w:p>
    <w:tbl>
      <w:tblPr>
        <w:tblW w:w="0" w:type="dxa"/>
        <w:tblInd w:w="-10" w:type="dxa"/>
        <w:tblCellMar>
          <w:left w:w="0" w:type="dxa"/>
          <w:right w:w="0" w:type="dxa"/>
        </w:tblCellMar>
        <w:tblLook w:val="04A0"/>
      </w:tblPr>
      <w:tblGrid>
        <w:gridCol w:w="2895"/>
        <w:gridCol w:w="1073"/>
        <w:gridCol w:w="1306"/>
        <w:gridCol w:w="3798"/>
        <w:gridCol w:w="1279"/>
        <w:gridCol w:w="27"/>
      </w:tblGrid>
      <w:tr w:rsidR="009830D2" w:rsidRPr="00AF05F9" w:rsidTr="009830D2">
        <w:tc>
          <w:tcPr>
            <w:tcW w:w="10182" w:type="dxa"/>
            <w:gridSpan w:val="5"/>
            <w:tcBorders>
              <w:top w:val="nil"/>
              <w:left w:val="nil"/>
              <w:bottom w:val="single" w:sz="8" w:space="0" w:color="000000"/>
              <w:right w:val="nil"/>
            </w:tcBorders>
            <w:tcMar>
              <w:top w:w="0" w:type="dxa"/>
              <w:left w:w="108" w:type="dxa"/>
              <w:bottom w:w="0" w:type="dxa"/>
              <w:right w:w="108" w:type="dxa"/>
            </w:tcMar>
            <w:hideMark/>
          </w:tcPr>
          <w:p w:rsidR="009830D2" w:rsidRPr="00AF05F9" w:rsidRDefault="009830D2" w:rsidP="009830D2">
            <w:pPr>
              <w:spacing w:after="0" w:line="300" w:lineRule="atLeast"/>
              <w:jc w:val="center"/>
              <w:rPr>
                <w:rFonts w:ascii="Arial" w:eastAsia="Times New Roman" w:hAnsi="Arial" w:cs="Arial"/>
                <w:sz w:val="28"/>
                <w:szCs w:val="28"/>
              </w:rPr>
            </w:pPr>
            <w:r w:rsidRPr="00AF05F9">
              <w:rPr>
                <w:rFonts w:ascii="Arial" w:eastAsia="Times New Roman" w:hAnsi="Arial" w:cs="Arial"/>
                <w:b/>
                <w:bCs/>
                <w:sz w:val="28"/>
                <w:szCs w:val="28"/>
              </w:rPr>
              <w:t>Balance Sheet of Gupta and Sharma as on December 31, 2017</w:t>
            </w:r>
          </w:p>
          <w:p w:rsidR="009830D2" w:rsidRPr="00AF05F9" w:rsidRDefault="009830D2" w:rsidP="009830D2">
            <w:pPr>
              <w:spacing w:after="0" w:line="300" w:lineRule="atLeast"/>
              <w:jc w:val="center"/>
              <w:rPr>
                <w:rFonts w:ascii="Arial" w:eastAsia="Times New Roman" w:hAnsi="Arial" w:cs="Arial"/>
                <w:sz w:val="28"/>
                <w:szCs w:val="28"/>
              </w:rPr>
            </w:pPr>
          </w:p>
        </w:tc>
        <w:tc>
          <w:tcPr>
            <w:tcW w:w="15" w:type="dxa"/>
            <w:tcBorders>
              <w:top w:val="nil"/>
              <w:left w:val="nil"/>
              <w:bottom w:val="single" w:sz="8" w:space="0" w:color="000000"/>
              <w:right w:val="nil"/>
            </w:tcBorders>
            <w:vAlign w:val="center"/>
            <w:hideMark/>
          </w:tcPr>
          <w:p w:rsidR="009830D2" w:rsidRPr="00AF05F9" w:rsidRDefault="009830D2" w:rsidP="009830D2">
            <w:pPr>
              <w:spacing w:after="0" w:line="300" w:lineRule="atLeast"/>
              <w:rPr>
                <w:rFonts w:ascii="Arial" w:eastAsia="Times New Roman" w:hAnsi="Arial" w:cs="Arial"/>
                <w:sz w:val="28"/>
                <w:szCs w:val="28"/>
              </w:rPr>
            </w:pPr>
          </w:p>
        </w:tc>
      </w:tr>
      <w:tr w:rsidR="009830D2" w:rsidRPr="007E56BB" w:rsidTr="009830D2">
        <w:tc>
          <w:tcPr>
            <w:tcW w:w="3962"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Liabilities</w:t>
            </w:r>
          </w:p>
        </w:tc>
        <w:tc>
          <w:tcPr>
            <w:tcW w:w="1087"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Amount</w:t>
            </w:r>
          </w:p>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Rs</w:t>
            </w:r>
          </w:p>
        </w:tc>
        <w:tc>
          <w:tcPr>
            <w:tcW w:w="4046"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Assets</w:t>
            </w:r>
          </w:p>
        </w:tc>
        <w:tc>
          <w:tcPr>
            <w:tcW w:w="109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Amount</w:t>
            </w:r>
          </w:p>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bCs/>
                <w:sz w:val="28"/>
                <w:szCs w:val="28"/>
              </w:rPr>
              <w:t>Rs</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Sundry Creditors</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38,000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Cash at Bank</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12,500</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roofErr w:type="spellStart"/>
            <w:r w:rsidRPr="007E56BB">
              <w:rPr>
                <w:rFonts w:ascii="Arial" w:eastAsia="Times New Roman" w:hAnsi="Arial" w:cs="Arial"/>
                <w:sz w:val="28"/>
                <w:szCs w:val="28"/>
              </w:rPr>
              <w:t>Mrs.Guptas</w:t>
            </w:r>
            <w:proofErr w:type="spellEnd"/>
            <w:r w:rsidRPr="007E56BB">
              <w:rPr>
                <w:rFonts w:ascii="Arial" w:eastAsia="Times New Roman" w:hAnsi="Arial" w:cs="Arial"/>
                <w:sz w:val="28"/>
                <w:szCs w:val="28"/>
              </w:rPr>
              <w:t> loan</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20,000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Sundry Debtors</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55,000</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roofErr w:type="spellStart"/>
            <w:r w:rsidRPr="007E56BB">
              <w:rPr>
                <w:rFonts w:ascii="Arial" w:eastAsia="Times New Roman" w:hAnsi="Arial" w:cs="Arial"/>
                <w:sz w:val="28"/>
                <w:szCs w:val="28"/>
              </w:rPr>
              <w:t>Mrs.Sharmas</w:t>
            </w:r>
            <w:proofErr w:type="spellEnd"/>
            <w:r w:rsidRPr="007E56BB">
              <w:rPr>
                <w:rFonts w:ascii="Arial" w:eastAsia="Times New Roman" w:hAnsi="Arial" w:cs="Arial"/>
                <w:sz w:val="28"/>
                <w:szCs w:val="28"/>
              </w:rPr>
              <w:t> loan</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30,000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Stock</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44,000</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Reserve fund</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6,000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Bills Receivable</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19,000</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Provision of doubtful debts</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4,000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Machinery</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52,000</w:t>
            </w: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Capital</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Investment</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38,500</w:t>
            </w:r>
          </w:p>
        </w:tc>
      </w:tr>
      <w:tr w:rsidR="009830D2" w:rsidRPr="007E56BB" w:rsidTr="009830D2">
        <w:tc>
          <w:tcPr>
            <w:tcW w:w="3065"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ind w:left="144"/>
              <w:rPr>
                <w:rFonts w:ascii="Arial" w:eastAsia="Times New Roman" w:hAnsi="Arial" w:cs="Arial"/>
                <w:sz w:val="28"/>
                <w:szCs w:val="28"/>
              </w:rPr>
            </w:pPr>
            <w:r w:rsidRPr="007E56BB">
              <w:rPr>
                <w:rFonts w:ascii="Arial" w:eastAsia="Times New Roman" w:hAnsi="Arial" w:cs="Arial"/>
                <w:sz w:val="28"/>
                <w:szCs w:val="28"/>
              </w:rPr>
              <w:t>Gupta</w:t>
            </w:r>
          </w:p>
        </w:tc>
        <w:tc>
          <w:tcPr>
            <w:tcW w:w="897" w:type="dxa"/>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90,000</w:t>
            </w:r>
          </w:p>
        </w:tc>
        <w:tc>
          <w:tcPr>
            <w:tcW w:w="1087"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Fixtures</w:t>
            </w:r>
          </w:p>
        </w:tc>
        <w:tc>
          <w:tcPr>
            <w:tcW w:w="1097"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27,000</w:t>
            </w:r>
          </w:p>
        </w:tc>
      </w:tr>
      <w:tr w:rsidR="009830D2" w:rsidRPr="007E56BB" w:rsidTr="009830D2">
        <w:tc>
          <w:tcPr>
            <w:tcW w:w="3065"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ind w:left="144"/>
              <w:rPr>
                <w:rFonts w:ascii="Arial" w:eastAsia="Times New Roman" w:hAnsi="Arial" w:cs="Arial"/>
                <w:sz w:val="28"/>
                <w:szCs w:val="28"/>
              </w:rPr>
            </w:pPr>
            <w:r w:rsidRPr="007E56BB">
              <w:rPr>
                <w:rFonts w:ascii="Arial" w:eastAsia="Times New Roman" w:hAnsi="Arial" w:cs="Arial"/>
                <w:sz w:val="28"/>
                <w:szCs w:val="28"/>
              </w:rPr>
              <w:t>Sharma</w:t>
            </w:r>
          </w:p>
        </w:tc>
        <w:tc>
          <w:tcPr>
            <w:tcW w:w="897" w:type="dxa"/>
            <w:tcBorders>
              <w:top w:val="nil"/>
              <w:left w:val="nil"/>
              <w:bottom w:val="single" w:sz="8" w:space="0" w:color="000000"/>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60,000</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1,50,000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
        </w:tc>
        <w:tc>
          <w:tcPr>
            <w:tcW w:w="109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r>
      <w:tr w:rsidR="009830D2" w:rsidRPr="007E56BB" w:rsidTr="009830D2">
        <w:tc>
          <w:tcPr>
            <w:tcW w:w="3962" w:type="dxa"/>
            <w:gridSpan w:val="2"/>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c>
          <w:tcPr>
            <w:tcW w:w="1087" w:type="dxa"/>
            <w:tcBorders>
              <w:top w:val="nil"/>
              <w:left w:val="single" w:sz="8" w:space="0" w:color="000000"/>
              <w:bottom w:val="double" w:sz="6" w:space="0" w:color="auto"/>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2,48,000</w:t>
            </w:r>
          </w:p>
        </w:tc>
        <w:tc>
          <w:tcPr>
            <w:tcW w:w="4046" w:type="dxa"/>
            <w:tcBorders>
              <w:top w:val="nil"/>
              <w:left w:val="single" w:sz="8" w:space="0" w:color="000000"/>
              <w:bottom w:val="nil"/>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
        </w:tc>
        <w:tc>
          <w:tcPr>
            <w:tcW w:w="1097" w:type="dxa"/>
            <w:gridSpan w:val="2"/>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r w:rsidRPr="007E56BB">
              <w:rPr>
                <w:rFonts w:ascii="Arial" w:eastAsia="Times New Roman" w:hAnsi="Arial" w:cs="Arial"/>
                <w:sz w:val="28"/>
                <w:szCs w:val="28"/>
              </w:rPr>
              <w:t>2,48,000</w:t>
            </w:r>
          </w:p>
        </w:tc>
      </w:tr>
      <w:tr w:rsidR="009830D2" w:rsidRPr="007E56BB" w:rsidTr="009830D2">
        <w:tc>
          <w:tcPr>
            <w:tcW w:w="3962"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9830D2" w:rsidRPr="007E56BB" w:rsidRDefault="009830D2" w:rsidP="009830D2">
            <w:pPr>
              <w:spacing w:after="0" w:line="300" w:lineRule="atLeast"/>
              <w:jc w:val="right"/>
              <w:rPr>
                <w:rFonts w:ascii="Arial" w:eastAsia="Times New Roman" w:hAnsi="Arial" w:cs="Arial"/>
                <w:sz w:val="28"/>
                <w:szCs w:val="28"/>
              </w:rPr>
            </w:pPr>
          </w:p>
        </w:tc>
        <w:tc>
          <w:tcPr>
            <w:tcW w:w="4046" w:type="dxa"/>
            <w:tcBorders>
              <w:top w:val="nil"/>
              <w:left w:val="single" w:sz="8" w:space="0" w:color="000000"/>
              <w:bottom w:val="single" w:sz="8" w:space="0" w:color="000000"/>
              <w:right w:val="nil"/>
            </w:tcBorders>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
        </w:tc>
        <w:tc>
          <w:tcPr>
            <w:tcW w:w="109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30D2" w:rsidRPr="007E56BB" w:rsidRDefault="009830D2" w:rsidP="00AF05F9">
            <w:pPr>
              <w:spacing w:after="0" w:line="300" w:lineRule="atLeast"/>
              <w:jc w:val="center"/>
              <w:rPr>
                <w:rFonts w:ascii="Arial" w:eastAsia="Times New Roman" w:hAnsi="Arial" w:cs="Arial"/>
                <w:sz w:val="28"/>
                <w:szCs w:val="28"/>
              </w:rPr>
            </w:pPr>
          </w:p>
        </w:tc>
      </w:tr>
      <w:tr w:rsidR="009830D2" w:rsidRPr="007E56BB" w:rsidTr="009830D2">
        <w:tc>
          <w:tcPr>
            <w:tcW w:w="3060" w:type="dxa"/>
            <w:vAlign w:val="center"/>
            <w:hideMark/>
          </w:tcPr>
          <w:p w:rsidR="009830D2" w:rsidRPr="007E56BB" w:rsidRDefault="009830D2" w:rsidP="009830D2">
            <w:pPr>
              <w:spacing w:after="0" w:line="240" w:lineRule="auto"/>
              <w:rPr>
                <w:rFonts w:ascii="Arial" w:eastAsia="Times New Roman" w:hAnsi="Arial" w:cs="Arial"/>
                <w:sz w:val="28"/>
                <w:szCs w:val="28"/>
              </w:rPr>
            </w:pPr>
          </w:p>
        </w:tc>
        <w:tc>
          <w:tcPr>
            <w:tcW w:w="900" w:type="dxa"/>
            <w:vAlign w:val="center"/>
            <w:hideMark/>
          </w:tcPr>
          <w:p w:rsidR="009830D2" w:rsidRPr="007E56BB" w:rsidRDefault="009830D2" w:rsidP="009830D2">
            <w:pPr>
              <w:spacing w:after="0" w:line="240" w:lineRule="auto"/>
              <w:rPr>
                <w:rFonts w:ascii="Arial" w:eastAsia="Times New Roman" w:hAnsi="Arial" w:cs="Arial"/>
                <w:sz w:val="28"/>
                <w:szCs w:val="28"/>
              </w:rPr>
            </w:pPr>
          </w:p>
        </w:tc>
        <w:tc>
          <w:tcPr>
            <w:tcW w:w="1080" w:type="dxa"/>
            <w:vAlign w:val="center"/>
            <w:hideMark/>
          </w:tcPr>
          <w:p w:rsidR="009830D2" w:rsidRPr="007E56BB" w:rsidRDefault="009830D2" w:rsidP="009830D2">
            <w:pPr>
              <w:spacing w:after="0" w:line="240" w:lineRule="auto"/>
              <w:rPr>
                <w:rFonts w:ascii="Arial" w:eastAsia="Times New Roman" w:hAnsi="Arial" w:cs="Arial"/>
                <w:sz w:val="28"/>
                <w:szCs w:val="28"/>
              </w:rPr>
            </w:pPr>
          </w:p>
        </w:tc>
        <w:tc>
          <w:tcPr>
            <w:tcW w:w="4050" w:type="dxa"/>
            <w:vAlign w:val="center"/>
            <w:hideMark/>
          </w:tcPr>
          <w:p w:rsidR="009830D2" w:rsidRPr="007E56BB" w:rsidRDefault="009830D2" w:rsidP="009830D2">
            <w:pPr>
              <w:spacing w:after="0" w:line="240" w:lineRule="auto"/>
              <w:rPr>
                <w:rFonts w:ascii="Arial" w:eastAsia="Times New Roman" w:hAnsi="Arial" w:cs="Arial"/>
                <w:sz w:val="28"/>
                <w:szCs w:val="28"/>
              </w:rPr>
            </w:pPr>
          </w:p>
        </w:tc>
        <w:tc>
          <w:tcPr>
            <w:tcW w:w="1080" w:type="dxa"/>
            <w:vAlign w:val="center"/>
            <w:hideMark/>
          </w:tcPr>
          <w:p w:rsidR="009830D2" w:rsidRPr="007E56BB" w:rsidRDefault="009830D2" w:rsidP="009830D2">
            <w:pPr>
              <w:spacing w:after="0" w:line="240" w:lineRule="auto"/>
              <w:rPr>
                <w:rFonts w:ascii="Arial" w:eastAsia="Times New Roman" w:hAnsi="Arial" w:cs="Arial"/>
                <w:sz w:val="28"/>
                <w:szCs w:val="28"/>
              </w:rPr>
            </w:pPr>
          </w:p>
        </w:tc>
        <w:tc>
          <w:tcPr>
            <w:tcW w:w="15" w:type="dxa"/>
            <w:vAlign w:val="center"/>
            <w:hideMark/>
          </w:tcPr>
          <w:p w:rsidR="009830D2" w:rsidRPr="007E56BB" w:rsidRDefault="009830D2" w:rsidP="009830D2">
            <w:pPr>
              <w:spacing w:after="0" w:line="240" w:lineRule="auto"/>
              <w:rPr>
                <w:rFonts w:ascii="Arial" w:eastAsia="Times New Roman" w:hAnsi="Arial" w:cs="Arial"/>
                <w:sz w:val="28"/>
                <w:szCs w:val="28"/>
              </w:rPr>
            </w:pPr>
          </w:p>
        </w:tc>
      </w:tr>
    </w:tbl>
    <w:p w:rsidR="009830D2" w:rsidRPr="007E56BB" w:rsidRDefault="009830D2" w:rsidP="009830D2">
      <w:pPr>
        <w:spacing w:after="0" w:line="300" w:lineRule="atLeast"/>
        <w:rPr>
          <w:rFonts w:ascii="Arial" w:eastAsia="Times New Roman" w:hAnsi="Arial" w:cs="Arial"/>
          <w:color w:val="000000"/>
          <w:sz w:val="28"/>
          <w:szCs w:val="28"/>
        </w:rPr>
      </w:pPr>
    </w:p>
    <w:p w:rsidR="009830D2" w:rsidRPr="007E56BB" w:rsidRDefault="00AF05F9" w:rsidP="009830D2">
      <w:pPr>
        <w:spacing w:after="0" w:line="300" w:lineRule="atLeast"/>
        <w:rPr>
          <w:rFonts w:ascii="Arial" w:eastAsia="Times New Roman" w:hAnsi="Arial" w:cs="Arial"/>
          <w:color w:val="000000"/>
          <w:sz w:val="28"/>
          <w:szCs w:val="28"/>
        </w:rPr>
      </w:pPr>
      <w:r w:rsidRPr="007E56BB">
        <w:rPr>
          <w:rFonts w:ascii="Arial" w:eastAsia="Times New Roman" w:hAnsi="Arial" w:cs="Arial"/>
          <w:color w:val="000000"/>
          <w:sz w:val="28"/>
          <w:szCs w:val="28"/>
        </w:rPr>
        <w:t>T</w:t>
      </w:r>
      <w:r w:rsidR="009830D2" w:rsidRPr="007E56BB">
        <w:rPr>
          <w:rFonts w:ascii="Arial" w:eastAsia="Times New Roman" w:hAnsi="Arial" w:cs="Arial"/>
          <w:color w:val="000000"/>
          <w:sz w:val="28"/>
          <w:szCs w:val="28"/>
        </w:rPr>
        <w:t>e firm was dissolved on December 31, 2017 and asset </w:t>
      </w:r>
      <w:proofErr w:type="spellStart"/>
      <w:r w:rsidR="009830D2" w:rsidRPr="007E56BB">
        <w:rPr>
          <w:rFonts w:ascii="Arial" w:eastAsia="Times New Roman" w:hAnsi="Arial" w:cs="Arial"/>
          <w:color w:val="000000"/>
          <w:sz w:val="28"/>
          <w:szCs w:val="28"/>
        </w:rPr>
        <w:t>realised</w:t>
      </w:r>
      <w:proofErr w:type="spellEnd"/>
      <w:r w:rsidR="009830D2" w:rsidRPr="007E56BB">
        <w:rPr>
          <w:rFonts w:ascii="Arial" w:eastAsia="Times New Roman" w:hAnsi="Arial" w:cs="Arial"/>
          <w:color w:val="000000"/>
          <w:sz w:val="28"/>
          <w:szCs w:val="28"/>
        </w:rPr>
        <w:t> and </w:t>
      </w:r>
      <w:r w:rsidRPr="007E56BB">
        <w:rPr>
          <w:rFonts w:ascii="Arial" w:eastAsia="Times New Roman" w:hAnsi="Arial" w:cs="Arial"/>
          <w:color w:val="000000"/>
          <w:sz w:val="28"/>
          <w:szCs w:val="28"/>
        </w:rPr>
        <w:t>settlements of liabilities as follow</w:t>
      </w:r>
      <w:r w:rsidR="009830D2" w:rsidRPr="007E56BB">
        <w:rPr>
          <w:rFonts w:ascii="Arial" w:eastAsia="Times New Roman" w:hAnsi="Arial" w:cs="Arial"/>
          <w:color w:val="000000"/>
          <w:sz w:val="28"/>
          <w:szCs w:val="28"/>
        </w:rPr>
        <w:t>:</w:t>
      </w:r>
    </w:p>
    <w:p w:rsidR="009830D2" w:rsidRPr="007E56BB" w:rsidRDefault="009830D2" w:rsidP="009830D2">
      <w:pPr>
        <w:spacing w:after="0" w:line="300" w:lineRule="atLeast"/>
        <w:rPr>
          <w:rFonts w:ascii="Arial" w:eastAsia="Times New Roman" w:hAnsi="Arial" w:cs="Arial"/>
          <w:color w:val="000000"/>
          <w:sz w:val="28"/>
          <w:szCs w:val="28"/>
        </w:rPr>
      </w:pPr>
      <w:r w:rsidRPr="007E56BB">
        <w:rPr>
          <w:rFonts w:ascii="Arial" w:eastAsia="Times New Roman" w:hAnsi="Arial" w:cs="Arial"/>
          <w:color w:val="000000"/>
          <w:sz w:val="28"/>
          <w:szCs w:val="28"/>
        </w:rPr>
        <w:t>(a) The </w:t>
      </w:r>
      <w:proofErr w:type="spellStart"/>
      <w:r w:rsidRPr="007E56BB">
        <w:rPr>
          <w:rFonts w:ascii="Arial" w:eastAsia="Times New Roman" w:hAnsi="Arial" w:cs="Arial"/>
          <w:color w:val="000000"/>
          <w:sz w:val="28"/>
          <w:szCs w:val="28"/>
        </w:rPr>
        <w:t>Realisation</w:t>
      </w:r>
      <w:proofErr w:type="spellEnd"/>
      <w:r w:rsidRPr="007E56BB">
        <w:rPr>
          <w:rFonts w:ascii="Arial" w:eastAsia="Times New Roman" w:hAnsi="Arial" w:cs="Arial"/>
          <w:color w:val="000000"/>
          <w:sz w:val="28"/>
          <w:szCs w:val="28"/>
        </w:rPr>
        <w:t> of the assets </w:t>
      </w:r>
      <w:proofErr w:type="gramStart"/>
      <w:r w:rsidRPr="007E56BB">
        <w:rPr>
          <w:rFonts w:ascii="Arial" w:eastAsia="Times New Roman" w:hAnsi="Arial" w:cs="Arial"/>
          <w:color w:val="000000"/>
          <w:sz w:val="28"/>
          <w:szCs w:val="28"/>
        </w:rPr>
        <w:t>were</w:t>
      </w:r>
      <w:proofErr w:type="gramEnd"/>
      <w:r w:rsidRPr="007E56BB">
        <w:rPr>
          <w:rFonts w:ascii="Arial" w:eastAsia="Times New Roman" w:hAnsi="Arial" w:cs="Arial"/>
          <w:color w:val="000000"/>
          <w:sz w:val="28"/>
          <w:szCs w:val="28"/>
        </w:rPr>
        <w:t> as follows:</w:t>
      </w:r>
    </w:p>
    <w:tbl>
      <w:tblPr>
        <w:tblW w:w="0" w:type="dxa"/>
        <w:tblInd w:w="378" w:type="dxa"/>
        <w:tblCellMar>
          <w:left w:w="0" w:type="dxa"/>
          <w:right w:w="0" w:type="dxa"/>
        </w:tblCellMar>
        <w:tblLook w:val="04A0"/>
      </w:tblPr>
      <w:tblGrid>
        <w:gridCol w:w="2592"/>
        <w:gridCol w:w="1073"/>
      </w:tblGrid>
      <w:tr w:rsidR="009830D2" w:rsidRPr="007E56BB" w:rsidTr="009830D2">
        <w:tc>
          <w:tcPr>
            <w:tcW w:w="2592" w:type="dxa"/>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p>
        </w:tc>
        <w:tc>
          <w:tcPr>
            <w:tcW w:w="936" w:type="dxa"/>
            <w:tcMar>
              <w:top w:w="0" w:type="dxa"/>
              <w:left w:w="108" w:type="dxa"/>
              <w:bottom w:w="0" w:type="dxa"/>
              <w:right w:w="108" w:type="dxa"/>
            </w:tcMar>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sz w:val="28"/>
                <w:szCs w:val="28"/>
              </w:rPr>
              <w:t>Rs</w:t>
            </w:r>
          </w:p>
        </w:tc>
      </w:tr>
      <w:tr w:rsidR="009830D2" w:rsidRPr="007E56BB" w:rsidTr="009830D2">
        <w:tc>
          <w:tcPr>
            <w:tcW w:w="2592" w:type="dxa"/>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Sundry Debtors</w:t>
            </w:r>
          </w:p>
        </w:tc>
        <w:tc>
          <w:tcPr>
            <w:tcW w:w="936" w:type="dxa"/>
            <w:tcMar>
              <w:top w:w="0" w:type="dxa"/>
              <w:left w:w="108" w:type="dxa"/>
              <w:bottom w:w="0" w:type="dxa"/>
              <w:right w:w="108" w:type="dxa"/>
            </w:tcMar>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sz w:val="28"/>
                <w:szCs w:val="28"/>
              </w:rPr>
              <w:t>52,000</w:t>
            </w:r>
          </w:p>
        </w:tc>
      </w:tr>
      <w:tr w:rsidR="009830D2" w:rsidRPr="007E56BB" w:rsidTr="009830D2">
        <w:tc>
          <w:tcPr>
            <w:tcW w:w="2592" w:type="dxa"/>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Stock</w:t>
            </w:r>
          </w:p>
        </w:tc>
        <w:tc>
          <w:tcPr>
            <w:tcW w:w="936" w:type="dxa"/>
            <w:tcMar>
              <w:top w:w="0" w:type="dxa"/>
              <w:left w:w="108" w:type="dxa"/>
              <w:bottom w:w="0" w:type="dxa"/>
              <w:right w:w="108" w:type="dxa"/>
            </w:tcMar>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sz w:val="28"/>
                <w:szCs w:val="28"/>
              </w:rPr>
              <w:t>42,000</w:t>
            </w:r>
          </w:p>
        </w:tc>
      </w:tr>
      <w:tr w:rsidR="009830D2" w:rsidRPr="007E56BB" w:rsidTr="009830D2">
        <w:tc>
          <w:tcPr>
            <w:tcW w:w="2592" w:type="dxa"/>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Bills receivable</w:t>
            </w:r>
          </w:p>
        </w:tc>
        <w:tc>
          <w:tcPr>
            <w:tcW w:w="936" w:type="dxa"/>
            <w:tcMar>
              <w:top w:w="0" w:type="dxa"/>
              <w:left w:w="108" w:type="dxa"/>
              <w:bottom w:w="0" w:type="dxa"/>
              <w:right w:w="108" w:type="dxa"/>
            </w:tcMar>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sz w:val="28"/>
                <w:szCs w:val="28"/>
              </w:rPr>
              <w:t>16,000</w:t>
            </w:r>
          </w:p>
        </w:tc>
      </w:tr>
      <w:tr w:rsidR="009830D2" w:rsidRPr="007E56BB" w:rsidTr="009830D2">
        <w:tc>
          <w:tcPr>
            <w:tcW w:w="2592" w:type="dxa"/>
            <w:tcMar>
              <w:top w:w="0" w:type="dxa"/>
              <w:left w:w="108" w:type="dxa"/>
              <w:bottom w:w="0" w:type="dxa"/>
              <w:right w:w="108" w:type="dxa"/>
            </w:tcMar>
            <w:hideMark/>
          </w:tcPr>
          <w:p w:rsidR="009830D2" w:rsidRPr="007E56BB" w:rsidRDefault="009830D2" w:rsidP="009830D2">
            <w:pPr>
              <w:spacing w:after="0" w:line="300" w:lineRule="atLeast"/>
              <w:rPr>
                <w:rFonts w:ascii="Arial" w:eastAsia="Times New Roman" w:hAnsi="Arial" w:cs="Arial"/>
                <w:sz w:val="28"/>
                <w:szCs w:val="28"/>
              </w:rPr>
            </w:pPr>
            <w:r w:rsidRPr="007E56BB">
              <w:rPr>
                <w:rFonts w:ascii="Arial" w:eastAsia="Times New Roman" w:hAnsi="Arial" w:cs="Arial"/>
                <w:sz w:val="28"/>
                <w:szCs w:val="28"/>
              </w:rPr>
              <w:t>Machinery</w:t>
            </w:r>
          </w:p>
        </w:tc>
        <w:tc>
          <w:tcPr>
            <w:tcW w:w="936" w:type="dxa"/>
            <w:tcMar>
              <w:top w:w="0" w:type="dxa"/>
              <w:left w:w="108" w:type="dxa"/>
              <w:bottom w:w="0" w:type="dxa"/>
              <w:right w:w="108" w:type="dxa"/>
            </w:tcMar>
            <w:hideMark/>
          </w:tcPr>
          <w:p w:rsidR="009830D2" w:rsidRPr="007E56BB" w:rsidRDefault="009830D2" w:rsidP="009830D2">
            <w:pPr>
              <w:spacing w:after="0" w:line="300" w:lineRule="atLeast"/>
              <w:jc w:val="center"/>
              <w:rPr>
                <w:rFonts w:ascii="Arial" w:eastAsia="Times New Roman" w:hAnsi="Arial" w:cs="Arial"/>
                <w:sz w:val="28"/>
                <w:szCs w:val="28"/>
              </w:rPr>
            </w:pPr>
            <w:r w:rsidRPr="007E56BB">
              <w:rPr>
                <w:rFonts w:ascii="Arial" w:eastAsia="Times New Roman" w:hAnsi="Arial" w:cs="Arial"/>
                <w:sz w:val="28"/>
                <w:szCs w:val="28"/>
              </w:rPr>
              <w:t>49,000</w:t>
            </w:r>
          </w:p>
        </w:tc>
      </w:tr>
    </w:tbl>
    <w:p w:rsidR="009830D2" w:rsidRPr="007E56BB" w:rsidRDefault="009830D2" w:rsidP="009830D2">
      <w:pPr>
        <w:spacing w:after="0" w:line="300" w:lineRule="atLeast"/>
        <w:rPr>
          <w:rFonts w:ascii="Arial" w:eastAsia="Times New Roman" w:hAnsi="Arial" w:cs="Arial"/>
          <w:color w:val="000000"/>
          <w:sz w:val="28"/>
          <w:szCs w:val="28"/>
        </w:rPr>
      </w:pPr>
      <w:r w:rsidRPr="007E56BB">
        <w:rPr>
          <w:rFonts w:ascii="Arial" w:eastAsia="Times New Roman" w:hAnsi="Arial" w:cs="Arial"/>
          <w:color w:val="000000"/>
          <w:sz w:val="28"/>
          <w:szCs w:val="28"/>
        </w:rPr>
        <w:t xml:space="preserve">(b) Investment was taken over by Gupta at agreed value of Rs 36,000 and agreed to pay of Mrs. </w:t>
      </w:r>
      <w:proofErr w:type="spellStart"/>
      <w:r w:rsidRPr="007E56BB">
        <w:rPr>
          <w:rFonts w:ascii="Arial" w:eastAsia="Times New Roman" w:hAnsi="Arial" w:cs="Arial"/>
          <w:color w:val="000000"/>
          <w:sz w:val="28"/>
          <w:szCs w:val="28"/>
        </w:rPr>
        <w:t>Guptas</w:t>
      </w:r>
      <w:proofErr w:type="spellEnd"/>
      <w:r w:rsidRPr="007E56BB">
        <w:rPr>
          <w:rFonts w:ascii="Arial" w:eastAsia="Times New Roman" w:hAnsi="Arial" w:cs="Arial"/>
          <w:color w:val="000000"/>
          <w:sz w:val="28"/>
          <w:szCs w:val="28"/>
        </w:rPr>
        <w:t xml:space="preserve"> loan.</w:t>
      </w:r>
    </w:p>
    <w:p w:rsidR="009830D2" w:rsidRPr="007E56BB" w:rsidRDefault="009830D2" w:rsidP="009830D2">
      <w:pPr>
        <w:spacing w:after="0" w:line="300" w:lineRule="atLeast"/>
        <w:rPr>
          <w:rFonts w:ascii="Arial" w:eastAsia="Times New Roman" w:hAnsi="Arial" w:cs="Arial"/>
          <w:color w:val="000000"/>
          <w:sz w:val="28"/>
          <w:szCs w:val="28"/>
        </w:rPr>
      </w:pPr>
      <w:r w:rsidRPr="007E56BB">
        <w:rPr>
          <w:rFonts w:ascii="Arial" w:eastAsia="Times New Roman" w:hAnsi="Arial" w:cs="Arial"/>
          <w:color w:val="000000"/>
          <w:sz w:val="28"/>
          <w:szCs w:val="28"/>
        </w:rPr>
        <w:t>(c) The Sundry Creditors were paid off </w:t>
      </w:r>
      <w:r w:rsidRPr="007E56BB">
        <w:rPr>
          <w:rFonts w:ascii="Arial" w:eastAsia="Times New Roman" w:hAnsi="Arial" w:cs="Arial"/>
          <w:i/>
          <w:iCs/>
          <w:color w:val="000000"/>
          <w:sz w:val="28"/>
          <w:szCs w:val="28"/>
        </w:rPr>
        <w:t>less </w:t>
      </w:r>
      <w:r w:rsidRPr="007E56BB">
        <w:rPr>
          <w:rFonts w:ascii="Arial" w:eastAsia="Times New Roman" w:hAnsi="Arial" w:cs="Arial"/>
          <w:color w:val="000000"/>
          <w:sz w:val="28"/>
          <w:szCs w:val="28"/>
        </w:rPr>
        <w:t>3% discount.</w:t>
      </w:r>
    </w:p>
    <w:p w:rsidR="009830D2" w:rsidRPr="007E56BB" w:rsidRDefault="009830D2" w:rsidP="009830D2">
      <w:pPr>
        <w:spacing w:after="0" w:line="300" w:lineRule="atLeast"/>
        <w:rPr>
          <w:rFonts w:ascii="Arial" w:eastAsia="Times New Roman" w:hAnsi="Arial" w:cs="Arial"/>
          <w:color w:val="000000"/>
          <w:sz w:val="28"/>
          <w:szCs w:val="28"/>
        </w:rPr>
      </w:pPr>
      <w:r w:rsidRPr="007E56BB">
        <w:rPr>
          <w:rFonts w:ascii="Arial" w:eastAsia="Times New Roman" w:hAnsi="Arial" w:cs="Arial"/>
          <w:color w:val="000000"/>
          <w:sz w:val="28"/>
          <w:szCs w:val="28"/>
        </w:rPr>
        <w:t>(d) The </w:t>
      </w:r>
      <w:proofErr w:type="spellStart"/>
      <w:r w:rsidRPr="007E56BB">
        <w:rPr>
          <w:rFonts w:ascii="Arial" w:eastAsia="Times New Roman" w:hAnsi="Arial" w:cs="Arial"/>
          <w:color w:val="000000"/>
          <w:sz w:val="28"/>
          <w:szCs w:val="28"/>
        </w:rPr>
        <w:t>Realisation</w:t>
      </w:r>
      <w:proofErr w:type="spellEnd"/>
      <w:r w:rsidRPr="007E56BB">
        <w:rPr>
          <w:rFonts w:ascii="Arial" w:eastAsia="Times New Roman" w:hAnsi="Arial" w:cs="Arial"/>
          <w:color w:val="000000"/>
          <w:sz w:val="28"/>
          <w:szCs w:val="28"/>
        </w:rPr>
        <w:t> expenses incurred amounted to Rs 1,200.</w:t>
      </w:r>
    </w:p>
    <w:p w:rsidR="009830D2" w:rsidRPr="007E56BB" w:rsidRDefault="009830D2" w:rsidP="009830D2">
      <w:pPr>
        <w:spacing w:after="0" w:line="300" w:lineRule="atLeast"/>
        <w:rPr>
          <w:rFonts w:ascii="Arial" w:eastAsia="Times New Roman" w:hAnsi="Arial" w:cs="Arial"/>
          <w:color w:val="000000"/>
          <w:sz w:val="28"/>
          <w:szCs w:val="28"/>
        </w:rPr>
      </w:pPr>
      <w:proofErr w:type="spellStart"/>
      <w:r w:rsidRPr="007E56BB">
        <w:rPr>
          <w:rFonts w:ascii="Arial" w:eastAsia="Times New Roman" w:hAnsi="Arial" w:cs="Arial"/>
          <w:color w:val="000000"/>
          <w:sz w:val="28"/>
          <w:szCs w:val="28"/>
        </w:rPr>
        <w:t>Journalise</w:t>
      </w:r>
      <w:proofErr w:type="spellEnd"/>
      <w:r w:rsidRPr="007E56BB">
        <w:rPr>
          <w:rFonts w:ascii="Arial" w:eastAsia="Times New Roman" w:hAnsi="Arial" w:cs="Arial"/>
          <w:color w:val="000000"/>
          <w:sz w:val="28"/>
          <w:szCs w:val="28"/>
        </w:rPr>
        <w:t> the entries to be made on the dissolution and prepare </w:t>
      </w:r>
      <w:proofErr w:type="spellStart"/>
      <w:r w:rsidRPr="007E56BB">
        <w:rPr>
          <w:rFonts w:ascii="Arial" w:eastAsia="Times New Roman" w:hAnsi="Arial" w:cs="Arial"/>
          <w:color w:val="000000"/>
          <w:sz w:val="28"/>
          <w:szCs w:val="28"/>
        </w:rPr>
        <w:t>Realisation</w:t>
      </w:r>
      <w:proofErr w:type="spellEnd"/>
      <w:r w:rsidRPr="007E56BB">
        <w:rPr>
          <w:rFonts w:ascii="Arial" w:eastAsia="Times New Roman" w:hAnsi="Arial" w:cs="Arial"/>
          <w:color w:val="000000"/>
          <w:sz w:val="28"/>
          <w:szCs w:val="28"/>
        </w:rPr>
        <w:t> Account, Bank Account and Partners Capital accounts</w:t>
      </w:r>
    </w:p>
    <w:p w:rsidR="007B3054" w:rsidRPr="007E56BB" w:rsidRDefault="007B3054" w:rsidP="009830D2">
      <w:pPr>
        <w:spacing w:before="100" w:beforeAutospacing="1" w:after="150" w:line="240" w:lineRule="auto"/>
        <w:rPr>
          <w:rFonts w:ascii="Arial" w:eastAsia="Times New Roman" w:hAnsi="Arial" w:cs="Arial"/>
          <w:color w:val="000000"/>
          <w:sz w:val="28"/>
          <w:szCs w:val="28"/>
        </w:rPr>
      </w:pPr>
    </w:p>
    <w:p w:rsidR="007E56BB" w:rsidRDefault="007E56BB" w:rsidP="009830D2">
      <w:pPr>
        <w:spacing w:before="100" w:beforeAutospacing="1" w:after="150" w:line="240" w:lineRule="auto"/>
        <w:rPr>
          <w:rFonts w:ascii="Arial" w:eastAsia="Times New Roman" w:hAnsi="Arial" w:cs="Arial"/>
          <w:b/>
          <w:color w:val="000000"/>
          <w:sz w:val="28"/>
          <w:szCs w:val="28"/>
        </w:rPr>
      </w:pPr>
    </w:p>
    <w:p w:rsidR="007E56BB" w:rsidRDefault="007E56BB" w:rsidP="009830D2">
      <w:pPr>
        <w:spacing w:before="100" w:beforeAutospacing="1" w:after="150" w:line="240" w:lineRule="auto"/>
        <w:rPr>
          <w:rFonts w:ascii="Arial" w:eastAsia="Times New Roman" w:hAnsi="Arial" w:cs="Arial"/>
          <w:b/>
          <w:color w:val="000000"/>
          <w:sz w:val="28"/>
          <w:szCs w:val="28"/>
        </w:rPr>
      </w:pPr>
    </w:p>
    <w:p w:rsidR="007E56BB" w:rsidRDefault="007E56BB" w:rsidP="009830D2">
      <w:pPr>
        <w:spacing w:before="100" w:beforeAutospacing="1" w:after="150" w:line="240" w:lineRule="auto"/>
        <w:rPr>
          <w:rFonts w:ascii="Arial" w:eastAsia="Times New Roman" w:hAnsi="Arial" w:cs="Arial"/>
          <w:b/>
          <w:color w:val="000000"/>
          <w:sz w:val="28"/>
          <w:szCs w:val="28"/>
        </w:rPr>
      </w:pPr>
    </w:p>
    <w:p w:rsidR="009830D2" w:rsidRPr="00AF05F9" w:rsidRDefault="00AF05F9" w:rsidP="009830D2">
      <w:pPr>
        <w:spacing w:before="100" w:beforeAutospacing="1" w:after="150" w:line="240" w:lineRule="auto"/>
        <w:rPr>
          <w:rFonts w:ascii="Arial" w:eastAsia="Times New Roman" w:hAnsi="Arial" w:cs="Arial"/>
          <w:b/>
          <w:color w:val="000000"/>
          <w:sz w:val="28"/>
          <w:szCs w:val="28"/>
        </w:rPr>
      </w:pPr>
      <w:r w:rsidRPr="00AF05F9">
        <w:rPr>
          <w:rFonts w:ascii="Arial" w:eastAsia="Times New Roman" w:hAnsi="Arial" w:cs="Arial"/>
          <w:b/>
          <w:color w:val="000000"/>
          <w:sz w:val="28"/>
          <w:szCs w:val="28"/>
        </w:rPr>
        <w:t>19</w:t>
      </w:r>
      <w:r w:rsidR="007B3054" w:rsidRPr="00AF05F9">
        <w:rPr>
          <w:rFonts w:ascii="Arial" w:eastAsia="Times New Roman" w:hAnsi="Arial" w:cs="Arial"/>
          <w:b/>
          <w:color w:val="000000"/>
          <w:sz w:val="28"/>
          <w:szCs w:val="28"/>
        </w:rPr>
        <w:t xml:space="preserve">. </w:t>
      </w:r>
      <w:proofErr w:type="spellStart"/>
      <w:r w:rsidR="007B3054" w:rsidRPr="00AF05F9">
        <w:rPr>
          <w:rFonts w:ascii="Arial" w:eastAsia="Times New Roman" w:hAnsi="Arial" w:cs="Arial"/>
          <w:b/>
          <w:color w:val="000000"/>
          <w:sz w:val="28"/>
          <w:szCs w:val="28"/>
        </w:rPr>
        <w:t>Sheetal</w:t>
      </w:r>
      <w:proofErr w:type="spellEnd"/>
      <w:r w:rsidR="009830D2" w:rsidRPr="00AF05F9">
        <w:rPr>
          <w:rFonts w:ascii="Arial" w:eastAsia="Times New Roman" w:hAnsi="Arial" w:cs="Arial"/>
          <w:b/>
          <w:color w:val="000000"/>
          <w:sz w:val="28"/>
          <w:szCs w:val="28"/>
        </w:rPr>
        <w:t xml:space="preserve">, </w:t>
      </w:r>
      <w:proofErr w:type="spellStart"/>
      <w:r w:rsidR="009830D2" w:rsidRPr="00AF05F9">
        <w:rPr>
          <w:rFonts w:ascii="Arial" w:eastAsia="Times New Roman" w:hAnsi="Arial" w:cs="Arial"/>
          <w:b/>
          <w:color w:val="000000"/>
          <w:sz w:val="28"/>
          <w:szCs w:val="28"/>
        </w:rPr>
        <w:t>Anjali</w:t>
      </w:r>
      <w:proofErr w:type="spellEnd"/>
      <w:r w:rsidR="009830D2" w:rsidRPr="00AF05F9">
        <w:rPr>
          <w:rFonts w:ascii="Arial" w:eastAsia="Times New Roman" w:hAnsi="Arial" w:cs="Arial"/>
          <w:b/>
          <w:color w:val="000000"/>
          <w:sz w:val="28"/>
          <w:szCs w:val="28"/>
        </w:rPr>
        <w:t xml:space="preserve">, </w:t>
      </w:r>
      <w:proofErr w:type="spellStart"/>
      <w:r w:rsidR="009830D2" w:rsidRPr="00AF05F9">
        <w:rPr>
          <w:rFonts w:ascii="Arial" w:eastAsia="Times New Roman" w:hAnsi="Arial" w:cs="Arial"/>
          <w:b/>
          <w:color w:val="000000"/>
          <w:sz w:val="28"/>
          <w:szCs w:val="28"/>
        </w:rPr>
        <w:t>Rajendra</w:t>
      </w:r>
      <w:proofErr w:type="spellEnd"/>
      <w:r w:rsidR="009830D2" w:rsidRPr="00AF05F9">
        <w:rPr>
          <w:rFonts w:ascii="Arial" w:eastAsia="Times New Roman" w:hAnsi="Arial" w:cs="Arial"/>
          <w:b/>
          <w:color w:val="000000"/>
          <w:sz w:val="28"/>
          <w:szCs w:val="28"/>
        </w:rPr>
        <w:t xml:space="preserve"> were sharing profits and losses as 7:5:4. Their Balance sheet as on 31</w:t>
      </w:r>
      <w:r w:rsidR="009830D2" w:rsidRPr="00AF05F9">
        <w:rPr>
          <w:rFonts w:ascii="Arial" w:eastAsia="Times New Roman" w:hAnsi="Arial" w:cs="Arial"/>
          <w:b/>
          <w:color w:val="000000"/>
          <w:sz w:val="28"/>
          <w:szCs w:val="28"/>
          <w:vertAlign w:val="superscript"/>
        </w:rPr>
        <w:t>st</w:t>
      </w:r>
      <w:r w:rsidR="009830D2" w:rsidRPr="00AF05F9">
        <w:rPr>
          <w:rFonts w:ascii="Arial" w:eastAsia="Times New Roman" w:hAnsi="Arial" w:cs="Arial"/>
          <w:b/>
          <w:color w:val="000000"/>
          <w:sz w:val="28"/>
          <w:szCs w:val="28"/>
        </w:rPr>
        <w:t xml:space="preserve"> March, 2011:    </w:t>
      </w:r>
      <w:r>
        <w:rPr>
          <w:rFonts w:ascii="Arial" w:eastAsia="Times New Roman" w:hAnsi="Arial" w:cs="Arial"/>
          <w:b/>
          <w:color w:val="000000"/>
          <w:sz w:val="28"/>
          <w:szCs w:val="28"/>
        </w:rPr>
        <w:t xml:space="preserve">                                                [8]</w:t>
      </w:r>
      <w:r w:rsidR="009830D2" w:rsidRPr="00AF05F9">
        <w:rPr>
          <w:rFonts w:ascii="Arial" w:eastAsia="Times New Roman" w:hAnsi="Arial" w:cs="Arial"/>
          <w:b/>
          <w:color w:val="000000"/>
          <w:sz w:val="28"/>
          <w:szCs w:val="28"/>
        </w:rPr>
        <w:t xml:space="preserve">                                                                </w:t>
      </w:r>
      <w:r w:rsidRPr="00AF05F9">
        <w:rPr>
          <w:rFonts w:ascii="Arial" w:eastAsia="Times New Roman" w:hAnsi="Arial" w:cs="Arial"/>
          <w:b/>
          <w:color w:val="000000"/>
          <w:sz w:val="28"/>
          <w:szCs w:val="28"/>
        </w:rPr>
        <w:t xml:space="preserve">             </w:t>
      </w:r>
      <w:r>
        <w:rPr>
          <w:rFonts w:ascii="Arial" w:eastAsia="Times New Roman" w:hAnsi="Arial" w:cs="Arial"/>
          <w:b/>
          <w:color w:val="000000"/>
          <w:sz w:val="28"/>
          <w:szCs w:val="28"/>
        </w:rPr>
        <w:t xml:space="preserve">                   </w:t>
      </w:r>
    </w:p>
    <w:tbl>
      <w:tblPr>
        <w:tblW w:w="0" w:type="dxa"/>
        <w:tblCellMar>
          <w:left w:w="0" w:type="dxa"/>
          <w:right w:w="0" w:type="dxa"/>
        </w:tblCellMar>
        <w:tblLook w:val="04A0"/>
      </w:tblPr>
      <w:tblGrid>
        <w:gridCol w:w="648"/>
        <w:gridCol w:w="2067"/>
        <w:gridCol w:w="1274"/>
        <w:gridCol w:w="2865"/>
        <w:gridCol w:w="543"/>
        <w:gridCol w:w="882"/>
      </w:tblGrid>
      <w:tr w:rsidR="009830D2" w:rsidRPr="00AF05F9" w:rsidTr="00AF05F9">
        <w:tc>
          <w:tcPr>
            <w:tcW w:w="7668" w:type="dxa"/>
            <w:gridSpan w:val="6"/>
            <w:tcBorders>
              <w:top w:val="nil"/>
              <w:left w:val="nil"/>
              <w:bottom w:val="nil"/>
              <w:right w:val="nil"/>
            </w:tcBorders>
            <w:tcMar>
              <w:top w:w="0" w:type="dxa"/>
              <w:left w:w="108" w:type="dxa"/>
              <w:bottom w:w="0" w:type="dxa"/>
              <w:right w:w="108" w:type="dxa"/>
            </w:tcMa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Balance Sheet as on 31</w:t>
            </w:r>
            <w:r w:rsidRPr="00AF05F9">
              <w:rPr>
                <w:rFonts w:ascii="Arial" w:eastAsia="Times New Roman" w:hAnsi="Arial" w:cs="Arial"/>
                <w:b/>
                <w:bCs/>
                <w:sz w:val="28"/>
                <w:szCs w:val="28"/>
                <w:vertAlign w:val="superscript"/>
              </w:rPr>
              <w:t>st</w:t>
            </w:r>
            <w:r w:rsidRPr="00AF05F9">
              <w:rPr>
                <w:rFonts w:ascii="Arial" w:eastAsia="Times New Roman" w:hAnsi="Arial" w:cs="Arial"/>
                <w:b/>
                <w:bCs/>
                <w:sz w:val="28"/>
                <w:szCs w:val="28"/>
              </w:rPr>
              <w:t> March 2012</w:t>
            </w:r>
          </w:p>
        </w:tc>
      </w:tr>
      <w:tr w:rsidR="009830D2" w:rsidRPr="00AF05F9" w:rsidTr="00AF05F9">
        <w:tc>
          <w:tcPr>
            <w:tcW w:w="648" w:type="dxa"/>
            <w:tcBorders>
              <w:top w:val="nil"/>
              <w:left w:val="nil"/>
              <w:bottom w:val="single" w:sz="8" w:space="0" w:color="auto"/>
              <w:right w:val="nil"/>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bCs/>
                <w:sz w:val="28"/>
                <w:szCs w:val="28"/>
              </w:rPr>
              <w:t>Dr.</w:t>
            </w:r>
          </w:p>
        </w:tc>
        <w:tc>
          <w:tcPr>
            <w:tcW w:w="6390" w:type="dxa"/>
            <w:gridSpan w:val="4"/>
            <w:tcBorders>
              <w:top w:val="nil"/>
              <w:left w:val="nil"/>
              <w:bottom w:val="single" w:sz="8" w:space="0" w:color="auto"/>
              <w:right w:val="nil"/>
            </w:tcBorders>
            <w:tcMar>
              <w:top w:w="0" w:type="dxa"/>
              <w:left w:w="108" w:type="dxa"/>
              <w:bottom w:w="0" w:type="dxa"/>
              <w:right w:w="108" w:type="dxa"/>
            </w:tcMa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sz w:val="28"/>
                <w:szCs w:val="28"/>
              </w:rPr>
              <w:t> </w:t>
            </w:r>
          </w:p>
        </w:tc>
        <w:tc>
          <w:tcPr>
            <w:tcW w:w="630" w:type="dxa"/>
            <w:tcBorders>
              <w:top w:val="nil"/>
              <w:left w:val="nil"/>
              <w:bottom w:val="single" w:sz="8" w:space="0" w:color="auto"/>
              <w:right w:val="nil"/>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bCs/>
                <w:sz w:val="28"/>
                <w:szCs w:val="28"/>
              </w:rPr>
              <w:t>Cr.</w:t>
            </w:r>
          </w:p>
        </w:tc>
      </w:tr>
      <w:tr w:rsidR="009830D2" w:rsidRPr="00AF05F9" w:rsidTr="00AF05F9">
        <w:tc>
          <w:tcPr>
            <w:tcW w:w="2715"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Liabilities </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Amount</w:t>
            </w:r>
          </w:p>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Rs</w:t>
            </w:r>
          </w:p>
        </w:tc>
        <w:tc>
          <w:tcPr>
            <w:tcW w:w="2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Assets</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Amount</w:t>
            </w:r>
          </w:p>
          <w:p w:rsidR="009830D2" w:rsidRPr="00AF05F9" w:rsidRDefault="009830D2" w:rsidP="00AF05F9">
            <w:pPr>
              <w:spacing w:after="0" w:line="240" w:lineRule="auto"/>
              <w:jc w:val="center"/>
              <w:rPr>
                <w:rFonts w:ascii="Arial" w:eastAsia="Times New Roman" w:hAnsi="Arial" w:cs="Arial"/>
                <w:b/>
                <w:sz w:val="28"/>
                <w:szCs w:val="28"/>
              </w:rPr>
            </w:pPr>
            <w:r w:rsidRPr="00AF05F9">
              <w:rPr>
                <w:rFonts w:ascii="Arial" w:eastAsia="Times New Roman" w:hAnsi="Arial" w:cs="Arial"/>
                <w:b/>
                <w:bCs/>
                <w:sz w:val="28"/>
                <w:szCs w:val="28"/>
              </w:rPr>
              <w:t>Rs</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Capital</w:t>
            </w:r>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Furniture</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17,000</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proofErr w:type="spellStart"/>
            <w:r w:rsidRPr="00AF05F9">
              <w:rPr>
                <w:rFonts w:ascii="Arial" w:eastAsia="Times New Roman" w:hAnsi="Arial" w:cs="Arial"/>
                <w:b/>
                <w:sz w:val="28"/>
                <w:szCs w:val="28"/>
              </w:rPr>
              <w:t>Sheetal</w:t>
            </w:r>
            <w:proofErr w:type="spellEnd"/>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23,000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Machinery</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18,000</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proofErr w:type="spellStart"/>
            <w:r w:rsidRPr="00AF05F9">
              <w:rPr>
                <w:rFonts w:ascii="Arial" w:eastAsia="Times New Roman" w:hAnsi="Arial" w:cs="Arial"/>
                <w:b/>
                <w:sz w:val="28"/>
                <w:szCs w:val="28"/>
              </w:rPr>
              <w:t>Anjali</w:t>
            </w:r>
            <w:proofErr w:type="spellEnd"/>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15,000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Building</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16,000</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proofErr w:type="spellStart"/>
            <w:r w:rsidRPr="00AF05F9">
              <w:rPr>
                <w:rFonts w:ascii="Arial" w:eastAsia="Times New Roman" w:hAnsi="Arial" w:cs="Arial"/>
                <w:b/>
                <w:sz w:val="28"/>
                <w:szCs w:val="28"/>
              </w:rPr>
              <w:t>Rajendra</w:t>
            </w:r>
            <w:proofErr w:type="spellEnd"/>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12,000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Cash</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37,000</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Bills Payable</w:t>
            </w:r>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4,000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Creditors</w:t>
            </w:r>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8,000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Loan</w:t>
            </w:r>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10,000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General Reserve</w:t>
            </w:r>
          </w:p>
        </w:tc>
        <w:tc>
          <w:tcPr>
            <w:tcW w:w="91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16,000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r>
      <w:tr w:rsidR="009830D2" w:rsidRPr="00AF05F9" w:rsidTr="00AF05F9">
        <w:tc>
          <w:tcPr>
            <w:tcW w:w="271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15"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bCs/>
                <w:sz w:val="28"/>
                <w:szCs w:val="28"/>
              </w:rPr>
              <w:t>88,000</w:t>
            </w:r>
          </w:p>
        </w:tc>
        <w:tc>
          <w:tcPr>
            <w:tcW w:w="2865" w:type="dxa"/>
            <w:tcBorders>
              <w:top w:val="nil"/>
              <w:left w:val="nil"/>
              <w:bottom w:val="nil"/>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bCs/>
                <w:sz w:val="28"/>
                <w:szCs w:val="28"/>
              </w:rPr>
              <w:t>88,000</w:t>
            </w:r>
          </w:p>
        </w:tc>
      </w:tr>
      <w:tr w:rsidR="009830D2" w:rsidRPr="00AF05F9" w:rsidTr="00AF05F9">
        <w:tc>
          <w:tcPr>
            <w:tcW w:w="2715"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9830D2" w:rsidRPr="00AF05F9" w:rsidRDefault="009830D2" w:rsidP="00AF05F9">
            <w:pPr>
              <w:spacing w:after="0" w:line="240" w:lineRule="auto"/>
              <w:rPr>
                <w:rFonts w:ascii="Arial" w:eastAsia="Times New Roman" w:hAnsi="Arial" w:cs="Arial"/>
                <w:b/>
                <w:sz w:val="28"/>
                <w:szCs w:val="28"/>
              </w:rPr>
            </w:pPr>
            <w:r w:rsidRPr="00AF05F9">
              <w:rPr>
                <w:rFonts w:ascii="Arial" w:eastAsia="Times New Roman" w:hAnsi="Arial" w:cs="Arial"/>
                <w:b/>
                <w:sz w:val="28"/>
                <w:szCs w:val="28"/>
              </w:rPr>
              <w:t> </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830D2" w:rsidRPr="00AF05F9" w:rsidRDefault="009830D2" w:rsidP="00AF05F9">
            <w:pPr>
              <w:spacing w:after="0" w:line="240" w:lineRule="auto"/>
              <w:jc w:val="right"/>
              <w:rPr>
                <w:rFonts w:ascii="Arial" w:eastAsia="Times New Roman" w:hAnsi="Arial" w:cs="Arial"/>
                <w:b/>
                <w:sz w:val="28"/>
                <w:szCs w:val="28"/>
              </w:rPr>
            </w:pPr>
            <w:r w:rsidRPr="00AF05F9">
              <w:rPr>
                <w:rFonts w:ascii="Arial" w:eastAsia="Times New Roman" w:hAnsi="Arial" w:cs="Arial"/>
                <w:b/>
                <w:sz w:val="28"/>
                <w:szCs w:val="28"/>
              </w:rPr>
              <w:t> </w:t>
            </w:r>
          </w:p>
        </w:tc>
      </w:tr>
    </w:tbl>
    <w:p w:rsidR="009830D2" w:rsidRPr="00AF05F9" w:rsidRDefault="009830D2" w:rsidP="009830D2">
      <w:pPr>
        <w:spacing w:before="100" w:beforeAutospacing="1" w:after="150" w:line="240" w:lineRule="auto"/>
        <w:rPr>
          <w:rFonts w:ascii="Arial" w:eastAsia="Times New Roman" w:hAnsi="Arial" w:cs="Arial"/>
          <w:b/>
          <w:color w:val="000000"/>
          <w:sz w:val="28"/>
          <w:szCs w:val="28"/>
        </w:rPr>
      </w:pPr>
      <w:proofErr w:type="spellStart"/>
      <w:r w:rsidRPr="00AF05F9">
        <w:rPr>
          <w:rFonts w:ascii="Arial" w:eastAsia="Times New Roman" w:hAnsi="Arial" w:cs="Arial"/>
          <w:b/>
          <w:color w:val="000000"/>
          <w:sz w:val="28"/>
          <w:szCs w:val="28"/>
        </w:rPr>
        <w:t>Rajendra</w:t>
      </w:r>
      <w:proofErr w:type="spellEnd"/>
      <w:r w:rsidRPr="00AF05F9">
        <w:rPr>
          <w:rFonts w:ascii="Arial" w:eastAsia="Times New Roman" w:hAnsi="Arial" w:cs="Arial"/>
          <w:b/>
          <w:color w:val="000000"/>
          <w:sz w:val="28"/>
          <w:szCs w:val="28"/>
        </w:rPr>
        <w:t xml:space="preserve"> died on 30</w:t>
      </w:r>
      <w:r w:rsidRPr="00AF05F9">
        <w:rPr>
          <w:rFonts w:ascii="Arial" w:eastAsia="Times New Roman" w:hAnsi="Arial" w:cs="Arial"/>
          <w:b/>
          <w:color w:val="000000"/>
          <w:sz w:val="28"/>
          <w:szCs w:val="28"/>
          <w:vertAlign w:val="superscript"/>
        </w:rPr>
        <w:t>th</w:t>
      </w:r>
      <w:r w:rsidRPr="00AF05F9">
        <w:rPr>
          <w:rFonts w:ascii="Arial" w:eastAsia="Times New Roman" w:hAnsi="Arial" w:cs="Arial"/>
          <w:b/>
          <w:color w:val="000000"/>
          <w:sz w:val="28"/>
          <w:szCs w:val="28"/>
        </w:rPr>
        <w:t> June 2012 and the following adjustments were agreed as per deed.</w:t>
      </w:r>
    </w:p>
    <w:p w:rsidR="009830D2" w:rsidRPr="00AF05F9" w:rsidRDefault="009830D2" w:rsidP="009830D2">
      <w:pPr>
        <w:spacing w:before="100" w:beforeAutospacing="1" w:after="150" w:line="240" w:lineRule="auto"/>
        <w:rPr>
          <w:rFonts w:ascii="Arial" w:eastAsia="Times New Roman" w:hAnsi="Arial" w:cs="Arial"/>
          <w:b/>
          <w:color w:val="000000"/>
          <w:sz w:val="28"/>
          <w:szCs w:val="28"/>
        </w:rPr>
      </w:pPr>
      <w:r w:rsidRPr="00AF05F9">
        <w:rPr>
          <w:rFonts w:ascii="Arial" w:eastAsia="Times New Roman" w:hAnsi="Arial" w:cs="Arial"/>
          <w:b/>
          <w:color w:val="000000"/>
          <w:sz w:val="28"/>
          <w:szCs w:val="28"/>
        </w:rPr>
        <w:t>1) Furniture, Machinery and Building are to be revalued at Rs 16,700/-, Rs 16,200, to Rs 30,100.</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2) </w:t>
      </w:r>
      <w:proofErr w:type="spellStart"/>
      <w:r w:rsidRPr="006011CC">
        <w:rPr>
          <w:rFonts w:ascii="Arial" w:eastAsia="Times New Roman" w:hAnsi="Arial" w:cs="Arial"/>
          <w:b/>
          <w:color w:val="000000"/>
          <w:sz w:val="24"/>
          <w:szCs w:val="24"/>
        </w:rPr>
        <w:t>Rajendra’s</w:t>
      </w:r>
      <w:proofErr w:type="spellEnd"/>
      <w:r w:rsidRPr="006011CC">
        <w:rPr>
          <w:rFonts w:ascii="Arial" w:eastAsia="Times New Roman" w:hAnsi="Arial" w:cs="Arial"/>
          <w:b/>
          <w:color w:val="000000"/>
          <w:sz w:val="24"/>
          <w:szCs w:val="24"/>
        </w:rPr>
        <w:t xml:space="preserve"> share is goodwill to be valued from firm’s goodwill which was valued at two times the average profit of last three years. Profits of last three years Rs 30,000, Rs 25,000, Rs 20,000/-.</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3) His profit </w:t>
      </w:r>
      <w:proofErr w:type="spellStart"/>
      <w:r w:rsidRPr="006011CC">
        <w:rPr>
          <w:rFonts w:ascii="Arial" w:eastAsia="Times New Roman" w:hAnsi="Arial" w:cs="Arial"/>
          <w:b/>
          <w:color w:val="000000"/>
          <w:sz w:val="24"/>
          <w:szCs w:val="24"/>
        </w:rPr>
        <w:t>upto</w:t>
      </w:r>
      <w:proofErr w:type="spellEnd"/>
      <w:r w:rsidRPr="006011CC">
        <w:rPr>
          <w:rFonts w:ascii="Arial" w:eastAsia="Times New Roman" w:hAnsi="Arial" w:cs="Arial"/>
          <w:b/>
          <w:color w:val="000000"/>
          <w:sz w:val="24"/>
          <w:szCs w:val="24"/>
        </w:rPr>
        <w:t xml:space="preserve"> the date of death is to be calculated on the basis of last </w:t>
      </w:r>
      <w:proofErr w:type="spellStart"/>
      <w:r w:rsidRPr="006011CC">
        <w:rPr>
          <w:rFonts w:ascii="Arial" w:eastAsia="Times New Roman" w:hAnsi="Arial" w:cs="Arial"/>
          <w:b/>
          <w:color w:val="000000"/>
          <w:sz w:val="24"/>
          <w:szCs w:val="24"/>
        </w:rPr>
        <w:t>years</w:t>
      </w:r>
      <w:proofErr w:type="spellEnd"/>
      <w:r w:rsidRPr="006011CC">
        <w:rPr>
          <w:rFonts w:ascii="Arial" w:eastAsia="Times New Roman" w:hAnsi="Arial" w:cs="Arial"/>
          <w:b/>
          <w:color w:val="000000"/>
          <w:sz w:val="24"/>
          <w:szCs w:val="24"/>
        </w:rPr>
        <w:t xml:space="preserve"> profit.</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4) </w:t>
      </w:r>
      <w:proofErr w:type="spellStart"/>
      <w:r w:rsidRPr="006011CC">
        <w:rPr>
          <w:rFonts w:ascii="Arial" w:eastAsia="Times New Roman" w:hAnsi="Arial" w:cs="Arial"/>
          <w:b/>
          <w:color w:val="000000"/>
          <w:sz w:val="24"/>
          <w:szCs w:val="24"/>
        </w:rPr>
        <w:t>Rajendra</w:t>
      </w:r>
      <w:proofErr w:type="spellEnd"/>
      <w:r w:rsidRPr="006011CC">
        <w:rPr>
          <w:rFonts w:ascii="Arial" w:eastAsia="Times New Roman" w:hAnsi="Arial" w:cs="Arial"/>
          <w:b/>
          <w:color w:val="000000"/>
          <w:sz w:val="24"/>
          <w:szCs w:val="24"/>
        </w:rPr>
        <w:t xml:space="preserve"> was entitled to get a salary of Rs 800/-per month.</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5) Interest on capital at 10% </w:t>
      </w:r>
      <w:proofErr w:type="gramStart"/>
      <w:r w:rsidRPr="006011CC">
        <w:rPr>
          <w:rFonts w:ascii="Arial" w:eastAsia="Times New Roman" w:hAnsi="Arial" w:cs="Arial"/>
          <w:b/>
          <w:color w:val="000000"/>
          <w:sz w:val="24"/>
          <w:szCs w:val="24"/>
        </w:rPr>
        <w:t>be</w:t>
      </w:r>
      <w:proofErr w:type="gramEnd"/>
      <w:r w:rsidRPr="006011CC">
        <w:rPr>
          <w:rFonts w:ascii="Arial" w:eastAsia="Times New Roman" w:hAnsi="Arial" w:cs="Arial"/>
          <w:b/>
          <w:color w:val="000000"/>
          <w:sz w:val="24"/>
          <w:szCs w:val="24"/>
        </w:rPr>
        <w:t xml:space="preserve"> allowed.</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6) </w:t>
      </w:r>
      <w:proofErr w:type="spellStart"/>
      <w:r w:rsidRPr="006011CC">
        <w:rPr>
          <w:rFonts w:ascii="Arial" w:eastAsia="Times New Roman" w:hAnsi="Arial" w:cs="Arial"/>
          <w:b/>
          <w:color w:val="000000"/>
          <w:sz w:val="24"/>
          <w:szCs w:val="24"/>
        </w:rPr>
        <w:t>Rajendra’s</w:t>
      </w:r>
      <w:proofErr w:type="spellEnd"/>
      <w:r w:rsidRPr="006011CC">
        <w:rPr>
          <w:rFonts w:ascii="Arial" w:eastAsia="Times New Roman" w:hAnsi="Arial" w:cs="Arial"/>
          <w:b/>
          <w:color w:val="000000"/>
          <w:sz w:val="24"/>
          <w:szCs w:val="24"/>
        </w:rPr>
        <w:t xml:space="preserve"> drawing </w:t>
      </w:r>
      <w:proofErr w:type="spellStart"/>
      <w:r w:rsidRPr="006011CC">
        <w:rPr>
          <w:rFonts w:ascii="Arial" w:eastAsia="Times New Roman" w:hAnsi="Arial" w:cs="Arial"/>
          <w:b/>
          <w:color w:val="000000"/>
          <w:sz w:val="24"/>
          <w:szCs w:val="24"/>
        </w:rPr>
        <w:t>upto</w:t>
      </w:r>
      <w:proofErr w:type="spellEnd"/>
      <w:r w:rsidRPr="006011CC">
        <w:rPr>
          <w:rFonts w:ascii="Arial" w:eastAsia="Times New Roman" w:hAnsi="Arial" w:cs="Arial"/>
          <w:b/>
          <w:color w:val="000000"/>
          <w:sz w:val="24"/>
          <w:szCs w:val="24"/>
        </w:rPr>
        <w:t xml:space="preserve"> date of death were Rs 600 p.m.</w:t>
      </w:r>
      <w:r w:rsidRPr="006011CC">
        <w:rPr>
          <w:rFonts w:ascii="Arial" w:eastAsia="Times New Roman" w:hAnsi="Arial" w:cs="Arial"/>
          <w:b/>
          <w:color w:val="000000"/>
          <w:sz w:val="24"/>
          <w:szCs w:val="24"/>
        </w:rPr>
        <w:br/>
      </w:r>
      <w:r w:rsidRPr="006011CC">
        <w:rPr>
          <w:rFonts w:ascii="Arial" w:eastAsia="Times New Roman" w:hAnsi="Arial" w:cs="Arial"/>
          <w:b/>
          <w:color w:val="000000"/>
          <w:sz w:val="24"/>
          <w:szCs w:val="24"/>
        </w:rPr>
        <w:br/>
      </w:r>
      <w:r w:rsidRPr="006011CC">
        <w:rPr>
          <w:rFonts w:ascii="Arial" w:eastAsia="Times New Roman" w:hAnsi="Arial" w:cs="Arial"/>
          <w:b/>
          <w:bCs/>
          <w:color w:val="000000"/>
          <w:sz w:val="24"/>
          <w:szCs w:val="24"/>
        </w:rPr>
        <w:t>Prepare:</w:t>
      </w:r>
    </w:p>
    <w:p w:rsidR="009830D2" w:rsidRPr="006011CC"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 xml:space="preserve">1) </w:t>
      </w:r>
      <w:proofErr w:type="spellStart"/>
      <w:r w:rsidRPr="006011CC">
        <w:rPr>
          <w:rFonts w:ascii="Arial" w:eastAsia="Times New Roman" w:hAnsi="Arial" w:cs="Arial"/>
          <w:b/>
          <w:color w:val="000000"/>
          <w:sz w:val="24"/>
          <w:szCs w:val="24"/>
        </w:rPr>
        <w:t>Rajendra’s</w:t>
      </w:r>
      <w:proofErr w:type="spellEnd"/>
      <w:r w:rsidRPr="006011CC">
        <w:rPr>
          <w:rFonts w:ascii="Arial" w:eastAsia="Times New Roman" w:hAnsi="Arial" w:cs="Arial"/>
          <w:b/>
          <w:color w:val="000000"/>
          <w:sz w:val="24"/>
          <w:szCs w:val="24"/>
        </w:rPr>
        <w:t xml:space="preserve"> Capital A/c showing amount payable to his executor</w:t>
      </w:r>
    </w:p>
    <w:p w:rsidR="009830D2" w:rsidRDefault="009830D2" w:rsidP="009830D2">
      <w:pPr>
        <w:spacing w:before="100" w:beforeAutospacing="1" w:after="150" w:line="240" w:lineRule="auto"/>
        <w:rPr>
          <w:rFonts w:ascii="Arial" w:eastAsia="Times New Roman" w:hAnsi="Arial" w:cs="Arial"/>
          <w:b/>
          <w:color w:val="000000"/>
          <w:sz w:val="24"/>
          <w:szCs w:val="24"/>
        </w:rPr>
      </w:pPr>
      <w:r w:rsidRPr="006011CC">
        <w:rPr>
          <w:rFonts w:ascii="Arial" w:eastAsia="Times New Roman" w:hAnsi="Arial" w:cs="Arial"/>
          <w:b/>
          <w:color w:val="000000"/>
          <w:sz w:val="24"/>
          <w:szCs w:val="24"/>
        </w:rPr>
        <w:t>2) Give working of share of goodwill and profit</w:t>
      </w:r>
    </w:p>
    <w:p w:rsidR="009830D2" w:rsidRPr="009830D2" w:rsidRDefault="009830D2" w:rsidP="009830D2">
      <w:pPr>
        <w:spacing w:after="0" w:line="300" w:lineRule="atLeast"/>
        <w:rPr>
          <w:rFonts w:ascii="Times New Roman" w:eastAsia="Times New Roman" w:hAnsi="Times New Roman" w:cs="Times New Roman"/>
          <w:color w:val="000000"/>
          <w:sz w:val="27"/>
          <w:szCs w:val="27"/>
        </w:rPr>
      </w:pPr>
    </w:p>
    <w:p w:rsidR="009830D2" w:rsidRDefault="00F50AA5" w:rsidP="009830D2">
      <w:pPr>
        <w:pStyle w:val="NormalWeb"/>
        <w:spacing w:after="150" w:afterAutospacing="0" w:line="300" w:lineRule="atLeast"/>
        <w:rPr>
          <w:rFonts w:ascii="Arial" w:hAnsi="Arial" w:cs="Arial"/>
          <w:color w:val="000000"/>
          <w:sz w:val="23"/>
          <w:szCs w:val="23"/>
        </w:rPr>
      </w:pPr>
      <w:r>
        <w:rPr>
          <w:rFonts w:ascii="Arial" w:hAnsi="Arial" w:cs="Arial"/>
          <w:noProof/>
          <w:color w:val="000000"/>
          <w:sz w:val="23"/>
          <w:szCs w:val="23"/>
        </w:rPr>
        <w:drawing>
          <wp:inline distT="0" distB="0" distL="0" distR="0">
            <wp:extent cx="6515100" cy="30353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15100" cy="3035337"/>
                    </a:xfrm>
                    <a:prstGeom prst="rect">
                      <a:avLst/>
                    </a:prstGeom>
                    <a:noFill/>
                    <a:ln w="9525">
                      <a:noFill/>
                      <a:miter lim="800000"/>
                      <a:headEnd/>
                      <a:tailEnd/>
                    </a:ln>
                  </pic:spPr>
                </pic:pic>
              </a:graphicData>
            </a:graphic>
          </wp:inline>
        </w:drawing>
      </w:r>
    </w:p>
    <w:p w:rsidR="009830D2" w:rsidRPr="006011CC" w:rsidRDefault="009830D2" w:rsidP="006011CC">
      <w:pPr>
        <w:spacing w:before="100" w:beforeAutospacing="1" w:after="150" w:line="240" w:lineRule="auto"/>
        <w:rPr>
          <w:rFonts w:ascii="Arial" w:eastAsia="Times New Roman" w:hAnsi="Arial" w:cs="Arial"/>
          <w:b/>
          <w:color w:val="000000"/>
          <w:sz w:val="24"/>
          <w:szCs w:val="24"/>
        </w:rPr>
      </w:pPr>
    </w:p>
    <w:p w:rsidR="006011CC" w:rsidRDefault="006011CC" w:rsidP="00C154AB">
      <w:pPr>
        <w:rPr>
          <w:rFonts w:ascii="Arial" w:hAnsi="Arial" w:cs="Arial"/>
          <w:b/>
          <w:sz w:val="24"/>
          <w:szCs w:val="24"/>
        </w:rPr>
      </w:pPr>
    </w:p>
    <w:tbl>
      <w:tblPr>
        <w:tblW w:w="0" w:type="dxa"/>
        <w:tblCellMar>
          <w:left w:w="0" w:type="dxa"/>
          <w:right w:w="0" w:type="dxa"/>
        </w:tblCellMar>
        <w:tblLook w:val="04A0"/>
      </w:tblPr>
      <w:tblGrid>
        <w:gridCol w:w="558"/>
        <w:gridCol w:w="3102"/>
        <w:gridCol w:w="876"/>
        <w:gridCol w:w="3585"/>
        <w:gridCol w:w="1590"/>
      </w:tblGrid>
      <w:tr w:rsidR="005E265F" w:rsidRPr="005E265F" w:rsidTr="005E265F">
        <w:tc>
          <w:tcPr>
            <w:tcW w:w="9675" w:type="dxa"/>
            <w:gridSpan w:val="5"/>
            <w:tcBorders>
              <w:top w:val="nil"/>
              <w:left w:val="nil"/>
              <w:bottom w:val="nil"/>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proofErr w:type="spellStart"/>
            <w:r w:rsidRPr="005E265F">
              <w:rPr>
                <w:rFonts w:ascii="Times New Roman" w:eastAsia="Times New Roman" w:hAnsi="Times New Roman" w:cs="Times New Roman"/>
                <w:b/>
                <w:bCs/>
                <w:sz w:val="24"/>
                <w:szCs w:val="24"/>
              </w:rPr>
              <w:t>Rajendra’s</w:t>
            </w:r>
            <w:proofErr w:type="spellEnd"/>
            <w:r w:rsidRPr="005E265F">
              <w:rPr>
                <w:rFonts w:ascii="Times New Roman" w:eastAsia="Times New Roman" w:hAnsi="Times New Roman" w:cs="Times New Roman"/>
                <w:b/>
                <w:bCs/>
                <w:sz w:val="24"/>
                <w:szCs w:val="24"/>
              </w:rPr>
              <w:t xml:space="preserve"> Capital Account</w:t>
            </w:r>
          </w:p>
        </w:tc>
      </w:tr>
      <w:tr w:rsidR="005E265F" w:rsidRPr="005E265F" w:rsidTr="005E265F">
        <w:tc>
          <w:tcPr>
            <w:tcW w:w="558" w:type="dxa"/>
            <w:tcBorders>
              <w:top w:val="nil"/>
              <w:left w:val="nil"/>
              <w:bottom w:val="single" w:sz="8" w:space="0" w:color="auto"/>
              <w:right w:val="nil"/>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b/>
                <w:bCs/>
                <w:sz w:val="24"/>
                <w:szCs w:val="24"/>
              </w:rPr>
              <w:t>Dr.</w:t>
            </w:r>
          </w:p>
        </w:tc>
        <w:tc>
          <w:tcPr>
            <w:tcW w:w="8910" w:type="dxa"/>
            <w:gridSpan w:val="4"/>
            <w:tcBorders>
              <w:top w:val="nil"/>
              <w:left w:val="nil"/>
              <w:bottom w:val="single" w:sz="8"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Cr.</w:t>
            </w:r>
          </w:p>
        </w:tc>
      </w:tr>
      <w:tr w:rsidR="005E265F" w:rsidRPr="005E265F" w:rsidTr="005E265F">
        <w:tc>
          <w:tcPr>
            <w:tcW w:w="366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Particulars</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A</w:t>
            </w:r>
          </w:p>
        </w:tc>
        <w:tc>
          <w:tcPr>
            <w:tcW w:w="3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Particulars</w:t>
            </w:r>
          </w:p>
        </w:tc>
        <w:tc>
          <w:tcPr>
            <w:tcW w:w="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A</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Drawings</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1,800</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Balance b/d</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12,000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Executor’s A/c</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33,650</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Profit and Loss Adjustment A/c (</w:t>
            </w:r>
            <w:r w:rsidRPr="005E265F">
              <w:rPr>
                <w:rFonts w:ascii="Times New Roman" w:eastAsia="Times New Roman" w:hAnsi="Times New Roman" w:cs="Times New Roman"/>
                <w:i/>
                <w:iCs/>
                <w:sz w:val="24"/>
                <w:szCs w:val="24"/>
              </w:rPr>
              <w:t>Profit</w:t>
            </w:r>
            <w:r w:rsidRPr="005E265F">
              <w:rPr>
                <w:rFonts w:ascii="Times New Roman" w:eastAsia="Times New Roman" w:hAnsi="Times New Roman" w:cs="Times New Roman"/>
                <w:sz w:val="24"/>
                <w:szCs w:val="24"/>
              </w:rPr>
              <w:t>)</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3,000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Goodwill</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12,500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Profit and Loss Suspense A/c</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1,250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Salary</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2,400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Interest on Capital</w:t>
            </w:r>
          </w:p>
        </w:tc>
        <w:tc>
          <w:tcPr>
            <w:tcW w:w="8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General Reserve</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4,000</w:t>
            </w:r>
          </w:p>
        </w:tc>
      </w:tr>
      <w:tr w:rsidR="005E265F" w:rsidRPr="005E265F" w:rsidTr="005E265F">
        <w:tc>
          <w:tcPr>
            <w:tcW w:w="3660"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double" w:sz="6"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35,450</w:t>
            </w:r>
          </w:p>
        </w:tc>
        <w:tc>
          <w:tcPr>
            <w:tcW w:w="358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85" w:type="dxa"/>
            <w:tcBorders>
              <w:top w:val="nil"/>
              <w:left w:val="nil"/>
              <w:bottom w:val="double" w:sz="6"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35,450</w:t>
            </w:r>
          </w:p>
        </w:tc>
      </w:tr>
      <w:tr w:rsidR="005E265F" w:rsidRPr="005E265F" w:rsidTr="005E265F">
        <w:tc>
          <w:tcPr>
            <w:tcW w:w="36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3585"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85"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bl>
    <w:p w:rsidR="005E265F" w:rsidRPr="005E265F" w:rsidRDefault="005E265F" w:rsidP="005E265F">
      <w:pPr>
        <w:spacing w:before="100" w:beforeAutospacing="1" w:after="150" w:line="300" w:lineRule="atLeast"/>
        <w:rPr>
          <w:rFonts w:ascii="Arial" w:eastAsia="Times New Roman" w:hAnsi="Arial" w:cs="Arial"/>
          <w:color w:val="000000"/>
          <w:sz w:val="23"/>
          <w:szCs w:val="23"/>
        </w:rPr>
      </w:pPr>
      <w:r w:rsidRPr="005E265F">
        <w:rPr>
          <w:rFonts w:ascii="Arial" w:eastAsia="Times New Roman" w:hAnsi="Arial" w:cs="Arial"/>
          <w:b/>
          <w:bCs/>
          <w:color w:val="000000"/>
          <w:sz w:val="23"/>
        </w:rPr>
        <w:lastRenderedPageBreak/>
        <w:t>Working Notes:</w:t>
      </w:r>
      <w:r w:rsidRPr="005E265F">
        <w:rPr>
          <w:rFonts w:ascii="Arial" w:eastAsia="Times New Roman" w:hAnsi="Arial" w:cs="Arial"/>
          <w:b/>
          <w:bCs/>
          <w:color w:val="000000"/>
          <w:sz w:val="23"/>
          <w:szCs w:val="23"/>
        </w:rPr>
        <w:br/>
      </w:r>
      <w:r w:rsidRPr="005E265F">
        <w:rPr>
          <w:rFonts w:ascii="Arial" w:eastAsia="Times New Roman" w:hAnsi="Arial" w:cs="Arial"/>
          <w:b/>
          <w:bCs/>
          <w:color w:val="000000"/>
          <w:sz w:val="23"/>
          <w:szCs w:val="23"/>
        </w:rPr>
        <w:br/>
      </w:r>
      <w:r>
        <w:rPr>
          <w:rFonts w:ascii="Arial" w:eastAsia="Times New Roman" w:hAnsi="Arial" w:cs="Arial"/>
          <w:noProof/>
          <w:color w:val="000000"/>
          <w:sz w:val="23"/>
          <w:szCs w:val="23"/>
        </w:rPr>
        <w:drawing>
          <wp:inline distT="0" distB="0" distL="0" distR="0">
            <wp:extent cx="4276725" cy="4019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276725" cy="4019550"/>
                    </a:xfrm>
                    <a:prstGeom prst="rect">
                      <a:avLst/>
                    </a:prstGeom>
                    <a:noFill/>
                    <a:ln w="9525">
                      <a:noFill/>
                      <a:miter lim="800000"/>
                      <a:headEnd/>
                      <a:tailEnd/>
                    </a:ln>
                  </pic:spPr>
                </pic:pic>
              </a:graphicData>
            </a:graphic>
          </wp:inline>
        </w:drawing>
      </w:r>
    </w:p>
    <w:p w:rsidR="005E265F" w:rsidRPr="005E265F" w:rsidRDefault="00C63E65" w:rsidP="005E265F">
      <w:pPr>
        <w:spacing w:before="100" w:beforeAutospacing="1" w:after="150" w:line="300" w:lineRule="atLeast"/>
        <w:rPr>
          <w:rFonts w:ascii="Arial" w:eastAsia="Times New Roman" w:hAnsi="Arial" w:cs="Arial"/>
          <w:color w:val="000000"/>
          <w:sz w:val="23"/>
          <w:szCs w:val="23"/>
        </w:rPr>
      </w:pPr>
      <w:r w:rsidRPr="00C63E65">
        <w:rPr>
          <w:rFonts w:ascii="Arial" w:eastAsia="Times New Roman"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25pt;height:80.25pt"/>
        </w:pict>
      </w:r>
      <w:r w:rsidR="005E265F" w:rsidRPr="005E265F">
        <w:rPr>
          <w:rFonts w:ascii="Arial" w:eastAsia="Times New Roman" w:hAnsi="Arial" w:cs="Arial"/>
          <w:color w:val="000000"/>
          <w:sz w:val="23"/>
          <w:szCs w:val="23"/>
        </w:rPr>
        <w:br/>
      </w:r>
      <w:r w:rsidR="005E265F" w:rsidRPr="005E265F">
        <w:rPr>
          <w:rFonts w:ascii="Arial" w:eastAsia="Times New Roman" w:hAnsi="Arial" w:cs="Arial"/>
          <w:color w:val="000000"/>
          <w:sz w:val="23"/>
          <w:szCs w:val="23"/>
        </w:rPr>
        <w:br/>
      </w:r>
      <w:r w:rsidR="005E265F" w:rsidRPr="005E265F">
        <w:rPr>
          <w:rFonts w:ascii="Arial" w:eastAsia="Times New Roman" w:hAnsi="Arial" w:cs="Arial"/>
          <w:color w:val="000000"/>
          <w:sz w:val="23"/>
          <w:szCs w:val="23"/>
        </w:rPr>
        <w:br/>
      </w:r>
      <w:r w:rsidR="005E265F" w:rsidRPr="005E265F">
        <w:rPr>
          <w:rFonts w:ascii="Arial" w:eastAsia="Times New Roman" w:hAnsi="Arial" w:cs="Arial"/>
          <w:b/>
          <w:bCs/>
          <w:i/>
          <w:iCs/>
          <w:color w:val="000000"/>
          <w:sz w:val="23"/>
        </w:rPr>
        <w:t>Note</w:t>
      </w:r>
      <w:proofErr w:type="gramStart"/>
      <w:r w:rsidR="005E265F" w:rsidRPr="005E265F">
        <w:rPr>
          <w:rFonts w:ascii="Arial" w:eastAsia="Times New Roman" w:hAnsi="Arial" w:cs="Arial"/>
          <w:b/>
          <w:bCs/>
          <w:color w:val="000000"/>
          <w:sz w:val="23"/>
        </w:rPr>
        <w:t>:</w:t>
      </w:r>
      <w:proofErr w:type="gramEnd"/>
      <w:r w:rsidR="005E265F" w:rsidRPr="005E265F">
        <w:rPr>
          <w:rFonts w:ascii="Arial" w:eastAsia="Times New Roman" w:hAnsi="Arial" w:cs="Arial"/>
          <w:color w:val="000000"/>
          <w:sz w:val="23"/>
          <w:szCs w:val="23"/>
        </w:rPr>
        <w:br/>
      </w:r>
      <w:r w:rsidR="005E265F" w:rsidRPr="005E265F">
        <w:rPr>
          <w:rFonts w:ascii="Arial" w:eastAsia="Times New Roman" w:hAnsi="Arial" w:cs="Arial"/>
          <w:b/>
          <w:bCs/>
          <w:i/>
          <w:iCs/>
          <w:color w:val="000000"/>
          <w:sz w:val="23"/>
        </w:rPr>
        <w:t>WN</w:t>
      </w:r>
      <w:r w:rsidR="005E265F" w:rsidRPr="005E265F">
        <w:rPr>
          <w:rFonts w:ascii="Arial" w:eastAsia="Times New Roman" w:hAnsi="Arial" w:cs="Arial"/>
          <w:b/>
          <w:bCs/>
          <w:color w:val="000000"/>
          <w:sz w:val="23"/>
        </w:rPr>
        <w:t>4: </w:t>
      </w:r>
      <w:r w:rsidR="005E265F" w:rsidRPr="005E265F">
        <w:rPr>
          <w:rFonts w:ascii="Arial" w:eastAsia="Times New Roman" w:hAnsi="Arial" w:cs="Arial"/>
          <w:i/>
          <w:iCs/>
          <w:color w:val="000000"/>
          <w:sz w:val="23"/>
        </w:rPr>
        <w:t>Profit and Loss Adjustment Account</w:t>
      </w:r>
    </w:p>
    <w:tbl>
      <w:tblPr>
        <w:tblW w:w="8880" w:type="dxa"/>
        <w:tblCellMar>
          <w:left w:w="0" w:type="dxa"/>
          <w:right w:w="0" w:type="dxa"/>
        </w:tblCellMar>
        <w:tblLook w:val="04A0"/>
      </w:tblPr>
      <w:tblGrid>
        <w:gridCol w:w="560"/>
        <w:gridCol w:w="1955"/>
        <w:gridCol w:w="964"/>
        <w:gridCol w:w="1062"/>
        <w:gridCol w:w="2757"/>
        <w:gridCol w:w="1582"/>
      </w:tblGrid>
      <w:tr w:rsidR="005E265F" w:rsidRPr="005E265F" w:rsidTr="005E265F">
        <w:tc>
          <w:tcPr>
            <w:tcW w:w="8655" w:type="dxa"/>
            <w:gridSpan w:val="6"/>
            <w:tcBorders>
              <w:top w:val="nil"/>
              <w:left w:val="nil"/>
              <w:bottom w:val="nil"/>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Profit and Loss Adjustment Account</w:t>
            </w:r>
          </w:p>
        </w:tc>
      </w:tr>
      <w:tr w:rsidR="005E265F" w:rsidRPr="005E265F" w:rsidTr="005E265F">
        <w:tc>
          <w:tcPr>
            <w:tcW w:w="558" w:type="dxa"/>
            <w:tcBorders>
              <w:top w:val="nil"/>
              <w:left w:val="nil"/>
              <w:bottom w:val="single" w:sz="8" w:space="0" w:color="auto"/>
              <w:right w:val="nil"/>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b/>
                <w:bCs/>
                <w:sz w:val="24"/>
                <w:szCs w:val="24"/>
              </w:rPr>
              <w:t>Dr.</w:t>
            </w:r>
          </w:p>
        </w:tc>
        <w:tc>
          <w:tcPr>
            <w:tcW w:w="7890" w:type="dxa"/>
            <w:gridSpan w:val="5"/>
            <w:tcBorders>
              <w:top w:val="nil"/>
              <w:left w:val="nil"/>
              <w:bottom w:val="single" w:sz="8"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Cr.</w:t>
            </w:r>
          </w:p>
        </w:tc>
      </w:tr>
      <w:tr w:rsidR="005E265F" w:rsidRPr="005E265F" w:rsidTr="005E265F">
        <w:tc>
          <w:tcPr>
            <w:tcW w:w="34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Particulars</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Rs</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Particulars</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Calibri" w:eastAsia="Times New Roman" w:hAnsi="Calibri" w:cs="Calibri"/>
              </w:rPr>
            </w:pPr>
            <w:r w:rsidRPr="005E265F">
              <w:rPr>
                <w:rFonts w:ascii="Times New Roman" w:eastAsia="Times New Roman" w:hAnsi="Times New Roman" w:cs="Times New Roman"/>
                <w:b/>
                <w:bCs/>
                <w:sz w:val="24"/>
                <w:szCs w:val="24"/>
              </w:rPr>
              <w:t>Rs</w:t>
            </w:r>
          </w:p>
        </w:tc>
      </w:tr>
      <w:tr w:rsidR="005E265F" w:rsidRPr="005E265F" w:rsidTr="005E265F">
        <w:tc>
          <w:tcPr>
            <w:tcW w:w="3465"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Calibri" w:eastAsia="Times New Roman" w:hAnsi="Calibri" w:cs="Calibri"/>
              </w:rPr>
              <w:t> </w:t>
            </w:r>
          </w:p>
        </w:tc>
        <w:tc>
          <w:tcPr>
            <w:tcW w:w="2745" w:type="dxa"/>
            <w:tcBorders>
              <w:top w:val="nil"/>
              <w:left w:val="nil"/>
              <w:bottom w:val="nil"/>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Calibri" w:eastAsia="Times New Roman" w:hAnsi="Calibri" w:cs="Calibri"/>
              </w:rPr>
            </w:pPr>
            <w:r w:rsidRPr="005E265F">
              <w:rPr>
                <w:rFonts w:ascii="Calibri" w:eastAsia="Times New Roman" w:hAnsi="Calibri" w:cs="Calibri"/>
              </w:rPr>
              <w:t> </w:t>
            </w:r>
          </w:p>
        </w:tc>
      </w:tr>
      <w:tr w:rsidR="005E265F" w:rsidRPr="005E265F" w:rsidTr="005E265F">
        <w:tc>
          <w:tcPr>
            <w:tcW w:w="346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Furniture</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300</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Building</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14,100</w:t>
            </w:r>
          </w:p>
        </w:tc>
      </w:tr>
      <w:tr w:rsidR="005E265F" w:rsidRPr="005E265F" w:rsidTr="005E265F">
        <w:tc>
          <w:tcPr>
            <w:tcW w:w="346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Machinery</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1,800</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346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Times New Roman" w:eastAsia="Times New Roman" w:hAnsi="Times New Roman" w:cs="Times New Roman"/>
                <w:sz w:val="24"/>
                <w:szCs w:val="24"/>
              </w:rPr>
              <w:t>Profit transferred to:</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2505" w:type="dxa"/>
            <w:gridSpan w:val="2"/>
            <w:tcBorders>
              <w:top w:val="nil"/>
              <w:left w:val="single" w:sz="8" w:space="0" w:color="auto"/>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Calibri" w:eastAsia="Times New Roman" w:hAnsi="Calibri" w:cs="Calibri"/>
              </w:rPr>
            </w:pPr>
            <w:proofErr w:type="spellStart"/>
            <w:r w:rsidRPr="005E265F">
              <w:rPr>
                <w:rFonts w:ascii="Times New Roman" w:eastAsia="Times New Roman" w:hAnsi="Times New Roman" w:cs="Times New Roman"/>
                <w:sz w:val="24"/>
                <w:szCs w:val="24"/>
              </w:rPr>
              <w:t>Sheetal’s</w:t>
            </w:r>
            <w:proofErr w:type="spellEnd"/>
            <w:r w:rsidRPr="005E265F">
              <w:rPr>
                <w:rFonts w:ascii="Times New Roman" w:eastAsia="Times New Roman" w:hAnsi="Times New Roman" w:cs="Times New Roman"/>
                <w:sz w:val="24"/>
                <w:szCs w:val="24"/>
              </w:rPr>
              <w:t xml:space="preserve"> Capital</w:t>
            </w:r>
          </w:p>
        </w:tc>
        <w:tc>
          <w:tcPr>
            <w:tcW w:w="73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5,250</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ind w:left="612"/>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2505" w:type="dxa"/>
            <w:gridSpan w:val="2"/>
            <w:tcBorders>
              <w:top w:val="nil"/>
              <w:left w:val="single" w:sz="8" w:space="0" w:color="auto"/>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Calibri" w:eastAsia="Times New Roman" w:hAnsi="Calibri" w:cs="Calibri"/>
              </w:rPr>
            </w:pPr>
            <w:proofErr w:type="spellStart"/>
            <w:r w:rsidRPr="005E265F">
              <w:rPr>
                <w:rFonts w:ascii="Times New Roman" w:eastAsia="Times New Roman" w:hAnsi="Times New Roman" w:cs="Times New Roman"/>
                <w:sz w:val="24"/>
                <w:szCs w:val="24"/>
              </w:rPr>
              <w:lastRenderedPageBreak/>
              <w:t>Anjali’s</w:t>
            </w:r>
            <w:proofErr w:type="spellEnd"/>
            <w:r w:rsidRPr="005E265F">
              <w:rPr>
                <w:rFonts w:ascii="Times New Roman" w:eastAsia="Times New Roman" w:hAnsi="Times New Roman" w:cs="Times New Roman"/>
                <w:sz w:val="24"/>
                <w:szCs w:val="24"/>
              </w:rPr>
              <w:t xml:space="preserve"> Capital</w:t>
            </w:r>
          </w:p>
        </w:tc>
        <w:tc>
          <w:tcPr>
            <w:tcW w:w="73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3,750</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ind w:left="612"/>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2505" w:type="dxa"/>
            <w:gridSpan w:val="2"/>
            <w:tcBorders>
              <w:top w:val="nil"/>
              <w:left w:val="single" w:sz="8" w:space="0" w:color="auto"/>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Calibri" w:eastAsia="Times New Roman" w:hAnsi="Calibri" w:cs="Calibri"/>
              </w:rPr>
            </w:pPr>
            <w:proofErr w:type="spellStart"/>
            <w:r w:rsidRPr="005E265F">
              <w:rPr>
                <w:rFonts w:ascii="Times New Roman" w:eastAsia="Times New Roman" w:hAnsi="Times New Roman" w:cs="Times New Roman"/>
                <w:sz w:val="24"/>
                <w:szCs w:val="24"/>
              </w:rPr>
              <w:t>Rajendra’s</w:t>
            </w:r>
            <w:proofErr w:type="spellEnd"/>
            <w:r w:rsidRPr="005E265F">
              <w:rPr>
                <w:rFonts w:ascii="Times New Roman" w:eastAsia="Times New Roman" w:hAnsi="Times New Roman" w:cs="Times New Roman"/>
                <w:sz w:val="24"/>
                <w:szCs w:val="24"/>
              </w:rPr>
              <w:t xml:space="preserve"> Capital</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3,000</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sz w:val="24"/>
                <w:szCs w:val="24"/>
              </w:rPr>
              <w:t>12,000</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ind w:left="612"/>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r w:rsidR="005E265F" w:rsidRPr="005E265F" w:rsidTr="005E265F">
        <w:tc>
          <w:tcPr>
            <w:tcW w:w="346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double" w:sz="6"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14,100</w:t>
            </w:r>
          </w:p>
        </w:tc>
        <w:tc>
          <w:tcPr>
            <w:tcW w:w="2745" w:type="dxa"/>
            <w:tcBorders>
              <w:top w:val="nil"/>
              <w:left w:val="nil"/>
              <w:bottom w:val="nil"/>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double" w:sz="6"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Times New Roman" w:eastAsia="Times New Roman" w:hAnsi="Times New Roman" w:cs="Times New Roman"/>
                <w:b/>
                <w:bCs/>
                <w:sz w:val="24"/>
                <w:szCs w:val="24"/>
              </w:rPr>
              <w:t>14,100</w:t>
            </w:r>
          </w:p>
        </w:tc>
      </w:tr>
      <w:tr w:rsidR="005E265F" w:rsidRPr="005E265F" w:rsidTr="005E265F">
        <w:tc>
          <w:tcPr>
            <w:tcW w:w="34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rPr>
                <w:rFonts w:ascii="Calibri" w:eastAsia="Times New Roman" w:hAnsi="Calibri" w:cs="Calibri"/>
              </w:rPr>
            </w:pPr>
            <w:r w:rsidRPr="005E265F">
              <w:rPr>
                <w:rFonts w:ascii="Calibri" w:eastAsia="Times New Roman" w:hAnsi="Calibri" w:cs="Calibri"/>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5E265F" w:rsidRPr="005E265F" w:rsidRDefault="005E265F" w:rsidP="005E265F">
            <w:pPr>
              <w:spacing w:after="0" w:line="300" w:lineRule="atLeast"/>
              <w:jc w:val="right"/>
              <w:rPr>
                <w:rFonts w:ascii="Calibri" w:eastAsia="Times New Roman" w:hAnsi="Calibri" w:cs="Calibri"/>
              </w:rPr>
            </w:pPr>
            <w:r w:rsidRPr="005E265F">
              <w:rPr>
                <w:rFonts w:ascii="Calibri" w:eastAsia="Times New Roman" w:hAnsi="Calibri" w:cs="Calibri"/>
              </w:rPr>
              <w:t> </w:t>
            </w:r>
          </w:p>
        </w:tc>
      </w:tr>
    </w:tbl>
    <w:p w:rsidR="005E265F" w:rsidRPr="005E265F" w:rsidRDefault="005E265F" w:rsidP="005E265F">
      <w:pPr>
        <w:spacing w:before="100" w:beforeAutospacing="1" w:after="150" w:line="300" w:lineRule="atLeast"/>
        <w:rPr>
          <w:rFonts w:ascii="Arial" w:eastAsia="Times New Roman" w:hAnsi="Arial" w:cs="Arial"/>
          <w:color w:val="000000"/>
          <w:sz w:val="23"/>
          <w:szCs w:val="23"/>
        </w:rPr>
      </w:pPr>
      <w:r w:rsidRPr="005E265F">
        <w:rPr>
          <w:rFonts w:ascii="Arial" w:eastAsia="Times New Roman" w:hAnsi="Arial" w:cs="Arial"/>
          <w:color w:val="000000"/>
          <w:sz w:val="23"/>
          <w:szCs w:val="23"/>
        </w:rPr>
        <w:br/>
      </w:r>
      <w:r w:rsidRPr="005E265F">
        <w:rPr>
          <w:rFonts w:ascii="Arial" w:eastAsia="Times New Roman" w:hAnsi="Arial" w:cs="Arial"/>
          <w:b/>
          <w:bCs/>
          <w:color w:val="000000"/>
          <w:sz w:val="23"/>
        </w:rPr>
        <w:t>Note:  </w:t>
      </w:r>
      <w:r w:rsidRPr="005E265F">
        <w:rPr>
          <w:rFonts w:ascii="Arial" w:eastAsia="Times New Roman" w:hAnsi="Arial" w:cs="Arial"/>
          <w:i/>
          <w:iCs/>
          <w:color w:val="000000"/>
          <w:sz w:val="23"/>
        </w:rPr>
        <w:t xml:space="preserve">As per the book amount payable to </w:t>
      </w:r>
      <w:proofErr w:type="spellStart"/>
      <w:r w:rsidRPr="005E265F">
        <w:rPr>
          <w:rFonts w:ascii="Arial" w:eastAsia="Times New Roman" w:hAnsi="Arial" w:cs="Arial"/>
          <w:i/>
          <w:iCs/>
          <w:color w:val="000000"/>
          <w:sz w:val="23"/>
        </w:rPr>
        <w:t>Rajendra’s</w:t>
      </w:r>
      <w:proofErr w:type="spellEnd"/>
      <w:r w:rsidRPr="005E265F">
        <w:rPr>
          <w:rFonts w:ascii="Arial" w:eastAsia="Times New Roman" w:hAnsi="Arial" w:cs="Arial"/>
          <w:i/>
          <w:iCs/>
          <w:color w:val="000000"/>
          <w:sz w:val="23"/>
        </w:rPr>
        <w:t xml:space="preserve"> Executor is Rs 33,350 but as per our solution it is Rs 33,650.</w:t>
      </w:r>
    </w:p>
    <w:tbl>
      <w:tblPr>
        <w:tblW w:w="0" w:type="dxa"/>
        <w:tblInd w:w="-10" w:type="dxa"/>
        <w:tblCellMar>
          <w:left w:w="0" w:type="dxa"/>
          <w:right w:w="0" w:type="dxa"/>
        </w:tblCellMar>
        <w:tblLook w:val="04A0"/>
      </w:tblPr>
      <w:tblGrid>
        <w:gridCol w:w="703"/>
        <w:gridCol w:w="306"/>
        <w:gridCol w:w="5682"/>
        <w:gridCol w:w="727"/>
        <w:gridCol w:w="691"/>
        <w:gridCol w:w="1041"/>
        <w:gridCol w:w="1030"/>
        <w:gridCol w:w="306"/>
      </w:tblGrid>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 A/c</w:t>
            </w:r>
          </w:p>
        </w:tc>
        <w:tc>
          <w:tcPr>
            <w:tcW w:w="742" w:type="dxa"/>
            <w:tcBorders>
              <w:top w:val="nil"/>
              <w:left w:val="nil"/>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xml:space="preserve">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(Unrecorded furniture sold)</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24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031"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42"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xml:space="preserve">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600</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(Bad Debt recovered which was previously written off as bad)</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24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031"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42"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Parasâ</w:t>
            </w:r>
            <w:proofErr w:type="spellEnd"/>
            <w:r w:rsidRPr="005E265F">
              <w:rPr>
                <w:rFonts w:ascii="Times New Roman" w:eastAsia="Times New Roman" w:hAnsi="Times New Roman" w:cs="Times New Roman"/>
                <w:sz w:val="24"/>
                <w:szCs w:val="24"/>
              </w:rPr>
              <w:t>€™s Capital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xml:space="preserve">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30,000</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(Unrecorded goodwill taken over by </w:t>
            </w:r>
            <w:proofErr w:type="spellStart"/>
            <w:r w:rsidRPr="005E265F">
              <w:rPr>
                <w:rFonts w:ascii="Times New Roman" w:eastAsia="Times New Roman" w:hAnsi="Times New Roman" w:cs="Times New Roman"/>
                <w:sz w:val="24"/>
                <w:szCs w:val="24"/>
              </w:rPr>
              <w:t>Paras</w:t>
            </w:r>
            <w:proofErr w:type="spellEnd"/>
            <w:r w:rsidRPr="005E265F">
              <w:rPr>
                <w:rFonts w:ascii="Times New Roman" w:eastAsia="Times New Roman" w:hAnsi="Times New Roman" w:cs="Times New Roman"/>
                <w:sz w:val="24"/>
                <w:szCs w:val="24"/>
              </w:rPr>
              <w:t>)</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Priyaâ</w:t>
            </w:r>
            <w:proofErr w:type="spellEnd"/>
            <w:r w:rsidRPr="005E265F">
              <w:rPr>
                <w:rFonts w:ascii="Times New Roman" w:eastAsia="Times New Roman" w:hAnsi="Times New Roman" w:cs="Times New Roman"/>
                <w:sz w:val="24"/>
                <w:szCs w:val="24"/>
              </w:rPr>
              <w:t>€™s Capital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xml:space="preserve">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(Unrecorded Typewriter estimated Rs 400 taken over by </w:t>
            </w:r>
            <w:proofErr w:type="spellStart"/>
            <w:r w:rsidRPr="005E265F">
              <w:rPr>
                <w:rFonts w:ascii="Times New Roman" w:eastAsia="Times New Roman" w:hAnsi="Times New Roman" w:cs="Times New Roman"/>
                <w:sz w:val="24"/>
                <w:szCs w:val="24"/>
              </w:rPr>
              <w:t>Priya</w:t>
            </w:r>
            <w:proofErr w:type="spellEnd"/>
            <w:r w:rsidRPr="005E265F">
              <w:rPr>
                <w:rFonts w:ascii="Times New Roman" w:eastAsia="Times New Roman" w:hAnsi="Times New Roman" w:cs="Times New Roman"/>
                <w:sz w:val="24"/>
                <w:szCs w:val="24"/>
              </w:rPr>
              <w:t xml:space="preserve"> at</w:t>
            </w:r>
          </w:p>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25% less price)</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Parasâ</w:t>
            </w:r>
            <w:proofErr w:type="spellEnd"/>
            <w:r w:rsidRPr="005E265F">
              <w:rPr>
                <w:rFonts w:ascii="Times New Roman" w:eastAsia="Times New Roman" w:hAnsi="Times New Roman" w:cs="Times New Roman"/>
                <w:sz w:val="24"/>
                <w:szCs w:val="24"/>
              </w:rPr>
              <w:t>€™s Capital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Priyaâ</w:t>
            </w:r>
            <w:proofErr w:type="spellEnd"/>
            <w:r w:rsidRPr="005E265F">
              <w:rPr>
                <w:rFonts w:ascii="Times New Roman" w:eastAsia="Times New Roman" w:hAnsi="Times New Roman" w:cs="Times New Roman"/>
                <w:sz w:val="24"/>
                <w:szCs w:val="24"/>
              </w:rPr>
              <w:t>€™s Capital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627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xml:space="preserve"> A/c</w:t>
            </w:r>
          </w:p>
        </w:tc>
        <w:tc>
          <w:tcPr>
            <w:tcW w:w="742"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600</w:t>
            </w:r>
          </w:p>
        </w:tc>
      </w:tr>
      <w:tr w:rsidR="005E265F" w:rsidRPr="005E265F" w:rsidTr="005E265F">
        <w:tc>
          <w:tcPr>
            <w:tcW w:w="72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(100 shares of Rs 10 </w:t>
            </w:r>
            <w:proofErr w:type="spellStart"/>
            <w:r w:rsidRPr="005E265F">
              <w:rPr>
                <w:rFonts w:ascii="Times New Roman" w:eastAsia="Times New Roman" w:hAnsi="Times New Roman" w:cs="Times New Roman"/>
                <w:sz w:val="24"/>
                <w:szCs w:val="24"/>
              </w:rPr>
              <w:t>eachÂ</w:t>
            </w:r>
            <w:proofErr w:type="spellEnd"/>
            <w:r w:rsidRPr="005E265F">
              <w:rPr>
                <w:rFonts w:ascii="Times New Roman" w:eastAsia="Times New Roman" w:hAnsi="Times New Roman" w:cs="Times New Roman"/>
                <w:sz w:val="24"/>
                <w:szCs w:val="24"/>
              </w:rPr>
              <w:t xml:space="preserve">  which were not recorded in the </w:t>
            </w:r>
            <w:proofErr w:type="spellStart"/>
            <w:r w:rsidRPr="005E265F">
              <w:rPr>
                <w:rFonts w:ascii="Times New Roman" w:eastAsia="Times New Roman" w:hAnsi="Times New Roman" w:cs="Times New Roman"/>
                <w:sz w:val="24"/>
                <w:szCs w:val="24"/>
              </w:rPr>
              <w:t>booksÂ</w:t>
            </w:r>
            <w:proofErr w:type="spellEnd"/>
            <w:r w:rsidRPr="005E265F">
              <w:rPr>
                <w:rFonts w:ascii="Times New Roman" w:eastAsia="Times New Roman" w:hAnsi="Times New Roman" w:cs="Times New Roman"/>
                <w:sz w:val="24"/>
                <w:szCs w:val="24"/>
              </w:rPr>
              <w:t> </w:t>
            </w:r>
          </w:p>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taken @ Rs 6 each by </w:t>
            </w:r>
            <w:proofErr w:type="spellStart"/>
            <w:r w:rsidRPr="005E265F">
              <w:rPr>
                <w:rFonts w:ascii="Times New Roman" w:eastAsia="Times New Roman" w:hAnsi="Times New Roman" w:cs="Times New Roman"/>
                <w:sz w:val="24"/>
                <w:szCs w:val="24"/>
              </w:rPr>
              <w:t>Paras</w:t>
            </w:r>
            <w:proofErr w:type="spellEnd"/>
            <w:r w:rsidRPr="005E265F">
              <w:rPr>
                <w:rFonts w:ascii="Times New Roman" w:eastAsia="Times New Roman" w:hAnsi="Times New Roman" w:cs="Times New Roman"/>
                <w:sz w:val="24"/>
                <w:szCs w:val="24"/>
              </w:rPr>
              <w:t xml:space="preserve"> and </w:t>
            </w:r>
            <w:proofErr w:type="spellStart"/>
            <w:r w:rsidRPr="005E265F">
              <w:rPr>
                <w:rFonts w:ascii="Times New Roman" w:eastAsia="Times New Roman" w:hAnsi="Times New Roman" w:cs="Times New Roman"/>
                <w:sz w:val="24"/>
                <w:szCs w:val="24"/>
              </w:rPr>
              <w:t>Priya</w:t>
            </w:r>
            <w:proofErr w:type="spellEnd"/>
            <w:r w:rsidRPr="005E265F">
              <w:rPr>
                <w:rFonts w:ascii="Times New Roman" w:eastAsia="Times New Roman" w:hAnsi="Times New Roman" w:cs="Times New Roman"/>
                <w:sz w:val="24"/>
                <w:szCs w:val="24"/>
              </w:rPr>
              <w:t xml:space="preserve"> and divided between them in</w:t>
            </w:r>
          </w:p>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their profit sharing ratio)</w:t>
            </w:r>
          </w:p>
        </w:tc>
        <w:tc>
          <w:tcPr>
            <w:tcW w:w="72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5"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020"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54" w:type="dxa"/>
            <w:tcBorders>
              <w:top w:val="nil"/>
              <w:left w:val="single" w:sz="8" w:space="0" w:color="000000"/>
              <w:bottom w:val="single" w:sz="8" w:space="0" w:color="000000"/>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c>
          <w:tcPr>
            <w:tcW w:w="10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w:t>
            </w:r>
          </w:p>
        </w:tc>
      </w:tr>
      <w:tr w:rsidR="005E265F" w:rsidRPr="005E265F" w:rsidTr="005E265F">
        <w:tc>
          <w:tcPr>
            <w:tcW w:w="720"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6030"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720"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tcMar>
              <w:top w:w="0" w:type="dxa"/>
              <w:left w:w="150" w:type="dxa"/>
              <w:bottom w:w="0" w:type="dxa"/>
              <w:right w:w="150" w:type="dxa"/>
            </w:tcMar>
            <w:vAlign w:val="center"/>
            <w:hideMark/>
          </w:tcPr>
          <w:p w:rsidR="005E265F" w:rsidRPr="005E265F" w:rsidRDefault="005E265F" w:rsidP="005E265F">
            <w:pPr>
              <w:spacing w:after="0" w:line="240" w:lineRule="auto"/>
              <w:rPr>
                <w:rFonts w:ascii="Times New Roman" w:eastAsia="Times New Roman" w:hAnsi="Times New Roman" w:cs="Times New Roman"/>
                <w:sz w:val="1"/>
                <w:szCs w:val="24"/>
              </w:rPr>
            </w:pPr>
          </w:p>
        </w:tc>
      </w:tr>
    </w:tbl>
    <w:p w:rsidR="005E265F" w:rsidRPr="005E265F" w:rsidRDefault="005E265F" w:rsidP="005E265F">
      <w:pPr>
        <w:spacing w:after="0" w:line="300" w:lineRule="atLeast"/>
        <w:rPr>
          <w:rFonts w:ascii="Times New Roman" w:eastAsia="Times New Roman" w:hAnsi="Times New Roman" w:cs="Times New Roman"/>
          <w:color w:val="000000"/>
          <w:sz w:val="24"/>
          <w:szCs w:val="24"/>
        </w:rPr>
      </w:pPr>
      <w:r w:rsidRPr="005E265F">
        <w:rPr>
          <w:rFonts w:ascii="Times New Roman" w:eastAsia="Times New Roman" w:hAnsi="Times New Roman" w:cs="Times New Roman"/>
          <w:color w:val="000000"/>
          <w:sz w:val="24"/>
          <w:szCs w:val="24"/>
        </w:rPr>
        <w:t> </w:t>
      </w:r>
    </w:p>
    <w:tbl>
      <w:tblPr>
        <w:tblW w:w="0" w:type="dxa"/>
        <w:tblCellMar>
          <w:left w:w="0" w:type="dxa"/>
          <w:right w:w="0" w:type="dxa"/>
        </w:tblCellMar>
        <w:tblLook w:val="04A0"/>
      </w:tblPr>
      <w:tblGrid>
        <w:gridCol w:w="956"/>
        <w:gridCol w:w="450"/>
        <w:gridCol w:w="5204"/>
        <w:gridCol w:w="553"/>
        <w:gridCol w:w="682"/>
        <w:gridCol w:w="1062"/>
        <w:gridCol w:w="1119"/>
        <w:gridCol w:w="234"/>
      </w:tblGrid>
      <w:tr w:rsidR="005E265F" w:rsidRPr="005E265F" w:rsidTr="005E265F">
        <w:tc>
          <w:tcPr>
            <w:tcW w:w="10655" w:type="dxa"/>
            <w:gridSpan w:val="7"/>
            <w:tcBorders>
              <w:top w:val="nil"/>
              <w:left w:val="nil"/>
              <w:bottom w:val="single" w:sz="8" w:space="0" w:color="000000"/>
              <w:right w:val="nil"/>
            </w:tcBorders>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b/>
                <w:bCs/>
                <w:sz w:val="24"/>
                <w:szCs w:val="24"/>
              </w:rPr>
              <w:t>ooks</w:t>
            </w:r>
            <w:proofErr w:type="spellEnd"/>
            <w:r w:rsidRPr="005E265F">
              <w:rPr>
                <w:rFonts w:ascii="Times New Roman" w:eastAsia="Times New Roman" w:hAnsi="Times New Roman" w:cs="Times New Roman"/>
                <w:b/>
                <w:bCs/>
                <w:sz w:val="24"/>
                <w:szCs w:val="24"/>
              </w:rPr>
              <w:t xml:space="preserve"> of Gupta and Sharma</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b/>
                <w:bCs/>
                <w:sz w:val="24"/>
                <w:szCs w:val="24"/>
              </w:rPr>
              <w: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Journal</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b/>
                <w:bCs/>
                <w:sz w:val="24"/>
                <w:szCs w:val="24"/>
              </w:rPr>
              <w:t>�</w:t>
            </w:r>
          </w:p>
        </w:tc>
        <w:tc>
          <w:tcPr>
            <w:tcW w:w="15" w:type="dxa"/>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Date</w:t>
            </w:r>
          </w:p>
        </w:tc>
        <w:tc>
          <w:tcPr>
            <w:tcW w:w="6675" w:type="dxa"/>
            <w:gridSpan w:val="3"/>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6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L.F.</w:t>
            </w:r>
          </w:p>
        </w:tc>
        <w:tc>
          <w:tcPr>
            <w:tcW w:w="1087" w:type="dxa"/>
            <w:tcBorders>
              <w:top w:val="nil"/>
              <w:left w:val="single" w:sz="8" w:space="0" w:color="000000"/>
              <w:bottom w:val="single" w:sz="8" w:space="0" w:color="000000"/>
              <w:right w:val="nil"/>
            </w:tcBorders>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ind w:left="736" w:hanging="736"/>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c>
          <w:tcPr>
            <w:tcW w:w="1208" w:type="dxa"/>
            <w:gridSpan w:val="2"/>
            <w:tcBorders>
              <w:top w:val="nil"/>
              <w:left w:val="single" w:sz="8" w:space="0" w:color="000000"/>
              <w:bottom w:val="single" w:sz="8" w:space="0" w:color="000000"/>
              <w:right w:val="single" w:sz="8" w:space="0" w:color="000000"/>
            </w:tcBorders>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2012</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Dec. </w:t>
            </w:r>
            <w:r w:rsidRPr="005E265F">
              <w:rPr>
                <w:rFonts w:ascii="Times New Roman" w:eastAsia="Times New Roman" w:hAnsi="Times New Roman" w:cs="Times New Roman"/>
                <w:sz w:val="24"/>
                <w:szCs w:val="24"/>
              </w:rPr>
              <w:lastRenderedPageBreak/>
              <w:t>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lastRenderedPageBreak/>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2,35,500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lastRenderedPageBreak/>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Sundry Debtors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55,000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Stock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44,000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Bills Receivable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19,000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Machinery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52,000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Investment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38,500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Fixtures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27,000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(Assets transferred 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Account)</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Sundry Creditors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38,000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Mrs. </w:t>
            </w: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Loan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Mrs. </w:t>
            </w: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Loan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Provision for Doubtful Debts</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92,000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(Liabilities transferred 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Account)</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1,59,000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1,59,000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(Assets </w:t>
            </w:r>
            <w:proofErr w:type="spellStart"/>
            <w:r w:rsidRPr="005E265F">
              <w:rPr>
                <w:rFonts w:ascii="Times New Roman" w:eastAsia="Times New Roman" w:hAnsi="Times New Roman" w:cs="Times New Roman"/>
                <w:sz w:val="24"/>
                <w:szCs w:val="24"/>
              </w:rPr>
              <w:t>realised</w:t>
            </w:r>
            <w:proofErr w:type="spellEnd"/>
            <w:r w:rsidRPr="005E265F">
              <w:rPr>
                <w:rFonts w:ascii="Times New Roman" w:eastAsia="Times New Roman" w:hAnsi="Times New Roman" w:cs="Times New Roman"/>
                <w:sz w:val="24"/>
                <w:szCs w:val="24"/>
              </w:rPr>
              <w:t>: Sundry Debtors Rs 52,000, Stock Rs 42,000,</w:t>
            </w:r>
          </w:p>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Bills Receivable Rs 16,000, Machinery Rs 49,000)</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(Gupta took over Mrs. Gupta's Loan)</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(Investment taken over by Gupta)</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66,860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Bank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66,860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(Liabilities paid: Mrs. Sharma's Loan Rs 30,000 and Creditors</w:t>
            </w:r>
          </w:p>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Rs 38,000 paid off less 3% discount)</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1,200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Bank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1,200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expenses paid)</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lastRenderedPageBreak/>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36,560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(Loss on </w:t>
            </w: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transferred to Partners</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 xml:space="preserve"> capital Account)</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Reserve Fund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6,000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To </w:t>
            </w: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7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(Reserve fund distributed among partners ratio)</w:t>
            </w:r>
          </w:p>
        </w:tc>
        <w:tc>
          <w:tcPr>
            <w:tcW w:w="69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Dec. 31</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58,720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Dr.</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44,720</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To Bank A/c</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1,03,440</w:t>
            </w:r>
          </w:p>
        </w:tc>
      </w:tr>
      <w:tr w:rsidR="005E265F" w:rsidRPr="005E265F" w:rsidTr="005E265F">
        <w:tc>
          <w:tcPr>
            <w:tcW w:w="1005"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(Final payment made to partners)</w:t>
            </w:r>
          </w:p>
        </w:tc>
        <w:tc>
          <w:tcPr>
            <w:tcW w:w="555"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nil"/>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nil"/>
              <w:right w:val="single" w:sz="8" w:space="0" w:color="000000"/>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1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tcBorders>
              <w:top w:val="nil"/>
              <w:left w:val="nil"/>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tcBorders>
              <w:top w:val="nil"/>
              <w:left w:val="single" w:sz="8" w:space="0" w:color="000000"/>
              <w:bottom w:val="single" w:sz="8" w:space="0" w:color="000000"/>
              <w:right w:val="nil"/>
            </w:tcBorders>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8" w:type="dxa"/>
            <w:gridSpan w:val="2"/>
            <w:tcBorders>
              <w:top w:val="nil"/>
              <w:left w:val="single" w:sz="8" w:space="0" w:color="000000"/>
              <w:bottom w:val="single" w:sz="8" w:space="0" w:color="000000"/>
              <w:right w:val="single" w:sz="8" w:space="0" w:color="000000"/>
            </w:tcBorders>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100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7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85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55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9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bl>
    <w:p w:rsidR="005E265F" w:rsidRPr="005E265F" w:rsidRDefault="005E265F" w:rsidP="005E265F">
      <w:pPr>
        <w:spacing w:after="0" w:line="300" w:lineRule="atLeast"/>
        <w:rPr>
          <w:rFonts w:ascii="Times New Roman" w:eastAsia="Times New Roman" w:hAnsi="Times New Roman" w:cs="Times New Roman"/>
          <w:color w:val="000000"/>
          <w:sz w:val="27"/>
          <w:szCs w:val="27"/>
        </w:rPr>
      </w:pPr>
      <w:r w:rsidRPr="005E265F">
        <w:rPr>
          <w:rFonts w:ascii="Tahoma" w:eastAsia="Times New Roman" w:hAnsi="Tahoma" w:cs="Tahoma"/>
          <w:color w:val="000000"/>
          <w:sz w:val="27"/>
          <w:szCs w:val="27"/>
        </w:rPr>
        <w:t>�</w:t>
      </w:r>
    </w:p>
    <w:tbl>
      <w:tblPr>
        <w:tblW w:w="0" w:type="dxa"/>
        <w:tblInd w:w="-10" w:type="dxa"/>
        <w:tblCellMar>
          <w:left w:w="0" w:type="dxa"/>
          <w:right w:w="0" w:type="dxa"/>
        </w:tblCellMar>
        <w:tblLook w:val="04A0"/>
      </w:tblPr>
      <w:tblGrid>
        <w:gridCol w:w="315"/>
        <w:gridCol w:w="234"/>
        <w:gridCol w:w="2578"/>
        <w:gridCol w:w="897"/>
        <w:gridCol w:w="1083"/>
        <w:gridCol w:w="2998"/>
        <w:gridCol w:w="897"/>
        <w:gridCol w:w="434"/>
        <w:gridCol w:w="643"/>
        <w:gridCol w:w="234"/>
      </w:tblGrid>
      <w:tr w:rsidR="005E265F" w:rsidRPr="005E265F" w:rsidTr="005E265F">
        <w:tc>
          <w:tcPr>
            <w:tcW w:w="10446" w:type="dxa"/>
            <w:gridSpan w:val="9"/>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b/>
                <w:bCs/>
                <w:sz w:val="24"/>
                <w:szCs w:val="24"/>
              </w:rPr>
              <w:t>Realisation</w:t>
            </w:r>
            <w:proofErr w:type="spellEnd"/>
            <w:r w:rsidRPr="005E265F">
              <w:rPr>
                <w:rFonts w:ascii="Times New Roman" w:eastAsia="Times New Roman" w:hAnsi="Times New Roman" w:cs="Times New Roman"/>
                <w:b/>
                <w:bCs/>
                <w:sz w:val="24"/>
                <w:szCs w:val="24"/>
              </w:rPr>
              <w:t> Account</w:t>
            </w:r>
          </w:p>
        </w:tc>
        <w:tc>
          <w:tcPr>
            <w:tcW w:w="15" w:type="dxa"/>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34" w:type="dxa"/>
            <w:gridSpan w:val="2"/>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Dr.</w:t>
            </w:r>
          </w:p>
        </w:tc>
        <w:tc>
          <w:tcPr>
            <w:tcW w:w="9351" w:type="dxa"/>
            <w:gridSpan w:val="6"/>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b/>
                <w:bCs/>
                <w:sz w:val="24"/>
                <w:szCs w:val="24"/>
              </w:rPr>
              <w:t>�</w:t>
            </w:r>
          </w:p>
        </w:tc>
        <w:tc>
          <w:tcPr>
            <w:tcW w:w="661" w:type="dxa"/>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2" w:type="dxa"/>
            <w:gridSpan w:val="4"/>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0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c>
          <w:tcPr>
            <w:tcW w:w="410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119"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Sundry Debtors</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55,000</w:t>
            </w:r>
          </w:p>
        </w:tc>
        <w:tc>
          <w:tcPr>
            <w:tcW w:w="410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Sundry Creditors</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38,000</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Stock</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44,000</w:t>
            </w:r>
          </w:p>
        </w:tc>
        <w:tc>
          <w:tcPr>
            <w:tcW w:w="410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Mrs. </w:t>
            </w: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Loan</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Bills Receivable</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19,000</w:t>
            </w:r>
          </w:p>
        </w:tc>
        <w:tc>
          <w:tcPr>
            <w:tcW w:w="410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Mrs. </w:t>
            </w: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Loan</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30,000</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Machinery</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52,000</w:t>
            </w:r>
          </w:p>
        </w:tc>
        <w:tc>
          <w:tcPr>
            <w:tcW w:w="410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Provision for Doubtful Debts</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4,000</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Investment</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38,500</w:t>
            </w:r>
          </w:p>
        </w:tc>
        <w:tc>
          <w:tcPr>
            <w:tcW w:w="4108"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 :</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Fixtures</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27,000</w:t>
            </w:r>
          </w:p>
        </w:tc>
        <w:tc>
          <w:tcPr>
            <w:tcW w:w="3211"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Sundry Debtors</w:t>
            </w:r>
          </w:p>
        </w:tc>
        <w:tc>
          <w:tcPr>
            <w:tcW w:w="897"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52,000</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 (Mrs. Gupta Loan)</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c>
          <w:tcPr>
            <w:tcW w:w="3211"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Stock</w:t>
            </w:r>
          </w:p>
        </w:tc>
        <w:tc>
          <w:tcPr>
            <w:tcW w:w="897"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42,000</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2" w:type="dxa"/>
            <w:gridSpan w:val="4"/>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 A/c:</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211"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Bills Receivable</w:t>
            </w:r>
          </w:p>
        </w:tc>
        <w:tc>
          <w:tcPr>
            <w:tcW w:w="897"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16,000</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24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Creditors</w:t>
            </w:r>
          </w:p>
        </w:tc>
        <w:tc>
          <w:tcPr>
            <w:tcW w:w="897"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36,860</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211" w:type="dxa"/>
            <w:tcBorders>
              <w:top w:val="nil"/>
              <w:left w:val="single" w:sz="8" w:space="0" w:color="000000"/>
              <w:bottom w:val="nil"/>
              <w:right w:val="nil"/>
            </w:tcBorders>
            <w:tcMar>
              <w:top w:w="0" w:type="dxa"/>
              <w:left w:w="43" w:type="dxa"/>
              <w:bottom w:w="0" w:type="dxa"/>
              <w:right w:w="43" w:type="dxa"/>
            </w:tcMar>
            <w:vAlign w:val="bottom"/>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Machinery</w:t>
            </w:r>
          </w:p>
        </w:tc>
        <w:tc>
          <w:tcPr>
            <w:tcW w:w="897" w:type="dxa"/>
            <w:tcBorders>
              <w:top w:val="nil"/>
              <w:left w:val="nil"/>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49,000</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1,59,000</w:t>
            </w:r>
          </w:p>
        </w:tc>
      </w:tr>
      <w:tr w:rsidR="005E265F" w:rsidRPr="005E265F" w:rsidTr="005E265F">
        <w:tc>
          <w:tcPr>
            <w:tcW w:w="324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 xml:space="preserve">Mrs. </w:t>
            </w: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Loan</w:t>
            </w:r>
          </w:p>
        </w:tc>
        <w:tc>
          <w:tcPr>
            <w:tcW w:w="897"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30,000</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108" w:type="dxa"/>
            <w:gridSpan w:val="2"/>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 (Investment)</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36,000</w:t>
            </w:r>
          </w:p>
        </w:tc>
      </w:tr>
      <w:tr w:rsidR="005E265F" w:rsidRPr="005E265F" w:rsidTr="005E265F">
        <w:tc>
          <w:tcPr>
            <w:tcW w:w="324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ind w:left="144"/>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Expense</w:t>
            </w:r>
          </w:p>
        </w:tc>
        <w:tc>
          <w:tcPr>
            <w:tcW w:w="897" w:type="dxa"/>
            <w:tcBorders>
              <w:top w:val="nil"/>
              <w:left w:val="nil"/>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1,200</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68,060</w:t>
            </w:r>
          </w:p>
        </w:tc>
        <w:tc>
          <w:tcPr>
            <w:tcW w:w="4108" w:type="dxa"/>
            <w:gridSpan w:val="2"/>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Loss transferred to</w:t>
            </w:r>
          </w:p>
        </w:tc>
        <w:tc>
          <w:tcPr>
            <w:tcW w:w="1119"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245" w:type="dxa"/>
            <w:gridSpan w:val="3"/>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897"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211"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ind w:left="216"/>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897" w:type="dxa"/>
            <w:tcMar>
              <w:top w:w="0" w:type="dxa"/>
              <w:left w:w="43" w:type="dxa"/>
              <w:bottom w:w="0" w:type="dxa"/>
              <w:right w:w="43" w:type="dxa"/>
            </w:tcMar>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245" w:type="dxa"/>
            <w:gridSpan w:val="3"/>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897" w:type="dxa"/>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211"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ind w:left="216"/>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897" w:type="dxa"/>
            <w:tcBorders>
              <w:top w:val="nil"/>
              <w:left w:val="nil"/>
              <w:bottom w:val="single" w:sz="8" w:space="0" w:color="000000"/>
              <w:right w:val="nil"/>
            </w:tcBorders>
            <w:tcMar>
              <w:top w:w="0" w:type="dxa"/>
              <w:left w:w="43" w:type="dxa"/>
              <w:bottom w:w="0" w:type="dxa"/>
              <w:right w:w="43" w:type="dxa"/>
            </w:tcMar>
            <w:hideMark/>
          </w:tcPr>
          <w:p w:rsidR="005E265F" w:rsidRPr="005E265F" w:rsidRDefault="005E265F" w:rsidP="005E265F">
            <w:pPr>
              <w:spacing w:after="0" w:line="300" w:lineRule="atLeast"/>
              <w:ind w:right="72"/>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1119"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36,560</w:t>
            </w:r>
          </w:p>
        </w:tc>
      </w:tr>
      <w:tr w:rsidR="005E265F" w:rsidRPr="005E265F" w:rsidTr="005E265F">
        <w:tc>
          <w:tcPr>
            <w:tcW w:w="324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897"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108" w:type="dxa"/>
            <w:gridSpan w:val="2"/>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1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245" w:type="dxa"/>
            <w:gridSpan w:val="3"/>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897" w:type="dxa"/>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double" w:sz="6"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3,23,560</w:t>
            </w:r>
          </w:p>
        </w:tc>
        <w:tc>
          <w:tcPr>
            <w:tcW w:w="4108" w:type="dxa"/>
            <w:gridSpan w:val="2"/>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19"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3,23,560</w:t>
            </w:r>
          </w:p>
        </w:tc>
      </w:tr>
      <w:tr w:rsidR="005E265F" w:rsidRPr="005E265F" w:rsidTr="005E265F">
        <w:tc>
          <w:tcPr>
            <w:tcW w:w="3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lastRenderedPageBreak/>
              <w:t>�</w:t>
            </w:r>
          </w:p>
        </w:tc>
        <w:tc>
          <w:tcPr>
            <w:tcW w:w="897" w:type="dxa"/>
            <w:tcBorders>
              <w:top w:val="nil"/>
              <w:left w:val="nil"/>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108" w:type="dxa"/>
            <w:gridSpan w:val="2"/>
            <w:tcBorders>
              <w:top w:val="nil"/>
              <w:left w:val="single" w:sz="8" w:space="0" w:color="000000"/>
              <w:bottom w:val="single" w:sz="8" w:space="0" w:color="000000"/>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1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1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2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80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90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21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90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5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6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bl>
    <w:p w:rsidR="005E265F" w:rsidRPr="005E265F" w:rsidRDefault="005E265F" w:rsidP="005E265F">
      <w:pPr>
        <w:spacing w:after="0" w:line="300" w:lineRule="atLeast"/>
        <w:rPr>
          <w:rFonts w:ascii="Times New Roman" w:eastAsia="Times New Roman" w:hAnsi="Times New Roman" w:cs="Times New Roman"/>
          <w:color w:val="000000"/>
          <w:sz w:val="27"/>
          <w:szCs w:val="27"/>
        </w:rPr>
      </w:pPr>
      <w:r w:rsidRPr="005E265F">
        <w:rPr>
          <w:rFonts w:ascii="Tahoma" w:eastAsia="Times New Roman" w:hAnsi="Tahoma" w:cs="Tahoma"/>
          <w:color w:val="000000"/>
          <w:sz w:val="27"/>
          <w:szCs w:val="27"/>
        </w:rPr>
        <w:t>�</w:t>
      </w:r>
    </w:p>
    <w:tbl>
      <w:tblPr>
        <w:tblW w:w="0" w:type="dxa"/>
        <w:tblInd w:w="-5" w:type="dxa"/>
        <w:tblCellMar>
          <w:left w:w="0" w:type="dxa"/>
          <w:right w:w="0" w:type="dxa"/>
        </w:tblCellMar>
        <w:tblLook w:val="04A0"/>
      </w:tblPr>
      <w:tblGrid>
        <w:gridCol w:w="436"/>
        <w:gridCol w:w="2671"/>
        <w:gridCol w:w="1075"/>
        <w:gridCol w:w="1045"/>
        <w:gridCol w:w="2751"/>
        <w:gridCol w:w="1075"/>
        <w:gridCol w:w="395"/>
        <w:gridCol w:w="626"/>
        <w:gridCol w:w="234"/>
      </w:tblGrid>
      <w:tr w:rsidR="005E265F" w:rsidRPr="005E265F" w:rsidTr="005E265F">
        <w:tc>
          <w:tcPr>
            <w:tcW w:w="11150" w:type="dxa"/>
            <w:gridSpan w:val="8"/>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Partners</w:t>
            </w:r>
            <w:r w:rsidRPr="005E265F">
              <w:rPr>
                <w:rFonts w:ascii="Tahoma" w:eastAsia="Times New Roman" w:hAnsi="Tahoma" w:cs="Tahoma"/>
                <w:b/>
                <w:bCs/>
                <w:sz w:val="24"/>
                <w:szCs w:val="24"/>
              </w:rPr>
              <w:t>�</w:t>
            </w:r>
            <w:r w:rsidRPr="005E265F">
              <w:rPr>
                <w:rFonts w:ascii="Times New Roman" w:eastAsia="Times New Roman" w:hAnsi="Times New Roman" w:cs="Times New Roman"/>
                <w:b/>
                <w:bCs/>
                <w:sz w:val="24"/>
                <w:szCs w:val="24"/>
              </w:rPr>
              <w:t xml:space="preserve"> Capital Account</w:t>
            </w:r>
          </w:p>
        </w:tc>
        <w:tc>
          <w:tcPr>
            <w:tcW w:w="15" w:type="dxa"/>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34" w:type="dxa"/>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Dr.</w:t>
            </w:r>
          </w:p>
        </w:tc>
        <w:tc>
          <w:tcPr>
            <w:tcW w:w="10013" w:type="dxa"/>
            <w:gridSpan w:val="6"/>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b/>
                <w:bCs/>
                <w:sz w:val="24"/>
                <w:szCs w:val="24"/>
              </w:rPr>
              <w:t>�</w:t>
            </w:r>
          </w:p>
        </w:tc>
        <w:tc>
          <w:tcPr>
            <w:tcW w:w="703" w:type="dxa"/>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420"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0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Gupta</w:t>
            </w:r>
          </w:p>
        </w:tc>
        <w:tc>
          <w:tcPr>
            <w:tcW w:w="10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Sharma</w:t>
            </w:r>
          </w:p>
        </w:tc>
        <w:tc>
          <w:tcPr>
            <w:tcW w:w="3349" w:type="dxa"/>
            <w:tcBorders>
              <w:top w:val="nil"/>
              <w:left w:val="single" w:sz="8" w:space="0" w:color="000000"/>
              <w:bottom w:val="single" w:sz="8" w:space="0" w:color="000000"/>
              <w:right w:val="nil"/>
            </w:tcBorders>
            <w:tcMar>
              <w:top w:w="0" w:type="dxa"/>
              <w:left w:w="43" w:type="dxa"/>
              <w:bottom w:w="0" w:type="dxa"/>
              <w:right w:w="43"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0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Gupta</w:t>
            </w:r>
          </w:p>
        </w:tc>
        <w:tc>
          <w:tcPr>
            <w:tcW w:w="11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Sharma</w:t>
            </w:r>
          </w:p>
        </w:tc>
      </w:tr>
      <w:tr w:rsidR="005E265F" w:rsidRPr="005E265F" w:rsidTr="005E265F">
        <w:tc>
          <w:tcPr>
            <w:tcW w:w="34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(Investment)</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36,000</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349"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Balance b/d</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90,000</w:t>
            </w:r>
          </w:p>
        </w:tc>
        <w:tc>
          <w:tcPr>
            <w:tcW w:w="116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60,000</w:t>
            </w:r>
          </w:p>
        </w:tc>
      </w:tr>
      <w:tr w:rsidR="005E265F" w:rsidRPr="005E265F" w:rsidTr="005E265F">
        <w:tc>
          <w:tcPr>
            <w:tcW w:w="34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(Loss)</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18,280</w:t>
            </w:r>
          </w:p>
        </w:tc>
        <w:tc>
          <w:tcPr>
            <w:tcW w:w="3349"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(Mrs. Gupta Loan)</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20,000</w:t>
            </w:r>
          </w:p>
        </w:tc>
        <w:tc>
          <w:tcPr>
            <w:tcW w:w="116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4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Bank</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58,720</w:t>
            </w:r>
          </w:p>
        </w:tc>
        <w:tc>
          <w:tcPr>
            <w:tcW w:w="1054"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44,720</w:t>
            </w:r>
          </w:p>
        </w:tc>
        <w:tc>
          <w:tcPr>
            <w:tcW w:w="3349"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Reserve Fund</w:t>
            </w:r>
          </w:p>
        </w:tc>
        <w:tc>
          <w:tcPr>
            <w:tcW w:w="1087"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c>
          <w:tcPr>
            <w:tcW w:w="1163"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3,000</w:t>
            </w:r>
          </w:p>
        </w:tc>
      </w:tr>
      <w:tr w:rsidR="005E265F" w:rsidRPr="005E265F" w:rsidTr="005E265F">
        <w:tc>
          <w:tcPr>
            <w:tcW w:w="34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54"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349"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3420"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double" w:sz="6"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1,13,000</w:t>
            </w:r>
          </w:p>
        </w:tc>
        <w:tc>
          <w:tcPr>
            <w:tcW w:w="1054" w:type="dxa"/>
            <w:tcBorders>
              <w:top w:val="nil"/>
              <w:left w:val="single" w:sz="8" w:space="0" w:color="000000"/>
              <w:bottom w:val="double" w:sz="6"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63,000</w:t>
            </w:r>
          </w:p>
        </w:tc>
        <w:tc>
          <w:tcPr>
            <w:tcW w:w="3349" w:type="dxa"/>
            <w:tcBorders>
              <w:top w:val="nil"/>
              <w:left w:val="single" w:sz="8" w:space="0" w:color="000000"/>
              <w:bottom w:val="nil"/>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double" w:sz="6"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1,13,000</w:t>
            </w:r>
          </w:p>
        </w:tc>
        <w:tc>
          <w:tcPr>
            <w:tcW w:w="1163" w:type="dxa"/>
            <w:gridSpan w:val="3"/>
            <w:tcBorders>
              <w:top w:val="nil"/>
              <w:left w:val="single" w:sz="8" w:space="0" w:color="000000"/>
              <w:bottom w:val="double" w:sz="6" w:space="0" w:color="auto"/>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63,000</w:t>
            </w:r>
          </w:p>
        </w:tc>
      </w:tr>
      <w:tr w:rsidR="005E265F" w:rsidRPr="005E265F" w:rsidTr="005E265F">
        <w:tc>
          <w:tcPr>
            <w:tcW w:w="34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54"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349" w:type="dxa"/>
            <w:tcBorders>
              <w:top w:val="nil"/>
              <w:left w:val="single" w:sz="8" w:space="0" w:color="000000"/>
              <w:bottom w:val="single" w:sz="8" w:space="0" w:color="000000"/>
              <w:right w:val="nil"/>
            </w:tcBorders>
            <w:tcMar>
              <w:top w:w="0" w:type="dxa"/>
              <w:left w:w="43" w:type="dxa"/>
              <w:bottom w:w="0" w:type="dxa"/>
              <w:right w:w="43"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7"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3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298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5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34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08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5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70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bl>
    <w:p w:rsidR="005E265F" w:rsidRPr="005E265F" w:rsidRDefault="005E265F" w:rsidP="005E265F">
      <w:pPr>
        <w:spacing w:after="0" w:line="300" w:lineRule="atLeast"/>
        <w:rPr>
          <w:rFonts w:ascii="Times New Roman" w:eastAsia="Times New Roman" w:hAnsi="Times New Roman" w:cs="Times New Roman"/>
          <w:color w:val="000000"/>
          <w:sz w:val="27"/>
          <w:szCs w:val="27"/>
        </w:rPr>
      </w:pPr>
      <w:r w:rsidRPr="005E265F">
        <w:rPr>
          <w:rFonts w:ascii="Tahoma" w:eastAsia="Times New Roman" w:hAnsi="Tahoma" w:cs="Tahoma"/>
          <w:color w:val="000000"/>
          <w:sz w:val="27"/>
          <w:szCs w:val="27"/>
        </w:rPr>
        <w:t>�</w:t>
      </w:r>
    </w:p>
    <w:tbl>
      <w:tblPr>
        <w:tblW w:w="0" w:type="dxa"/>
        <w:tblInd w:w="-10" w:type="dxa"/>
        <w:tblCellMar>
          <w:left w:w="0" w:type="dxa"/>
          <w:right w:w="0" w:type="dxa"/>
        </w:tblCellMar>
        <w:tblLook w:val="04A0"/>
      </w:tblPr>
      <w:tblGrid>
        <w:gridCol w:w="481"/>
        <w:gridCol w:w="3568"/>
        <w:gridCol w:w="1135"/>
        <w:gridCol w:w="3791"/>
        <w:gridCol w:w="614"/>
        <w:gridCol w:w="490"/>
        <w:gridCol w:w="234"/>
      </w:tblGrid>
      <w:tr w:rsidR="005E265F" w:rsidRPr="005E265F" w:rsidTr="005E265F">
        <w:tc>
          <w:tcPr>
            <w:tcW w:w="10408" w:type="dxa"/>
            <w:gridSpan w:val="6"/>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Bank Account</w:t>
            </w:r>
          </w:p>
        </w:tc>
        <w:tc>
          <w:tcPr>
            <w:tcW w:w="15" w:type="dxa"/>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80" w:type="dxa"/>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Dr.</w:t>
            </w:r>
          </w:p>
        </w:tc>
        <w:tc>
          <w:tcPr>
            <w:tcW w:w="9440" w:type="dxa"/>
            <w:gridSpan w:val="4"/>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ahoma" w:eastAsia="Times New Roman" w:hAnsi="Tahoma" w:cs="Tahoma"/>
                <w:b/>
                <w:bCs/>
                <w:sz w:val="24"/>
                <w:szCs w:val="24"/>
              </w:rPr>
              <w:t>�</w:t>
            </w:r>
          </w:p>
        </w:tc>
        <w:tc>
          <w:tcPr>
            <w:tcW w:w="488" w:type="dxa"/>
            <w:tcBorders>
              <w:top w:val="nil"/>
              <w:left w:val="nil"/>
              <w:bottom w:val="single" w:sz="8" w:space="0" w:color="000000"/>
              <w:right w:val="nil"/>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Cr.</w:t>
            </w:r>
          </w:p>
        </w:tc>
        <w:tc>
          <w:tcPr>
            <w:tcW w:w="15" w:type="dxa"/>
            <w:tcBorders>
              <w:top w:val="nil"/>
              <w:left w:val="nil"/>
              <w:bottom w:val="single" w:sz="8" w:space="0" w:color="000000"/>
              <w:right w:val="nil"/>
            </w:tcBorders>
            <w:vAlign w:val="cente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5" w:type="dxa"/>
            <w:gridSpan w:val="2"/>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142"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c>
          <w:tcPr>
            <w:tcW w:w="3988" w:type="dxa"/>
            <w:tcBorders>
              <w:top w:val="nil"/>
              <w:left w:val="single" w:sz="8" w:space="0" w:color="000000"/>
              <w:bottom w:val="single" w:sz="8" w:space="0" w:color="000000"/>
              <w:right w:val="nil"/>
            </w:tcBorders>
            <w:tcMar>
              <w:top w:w="0" w:type="dxa"/>
              <w:left w:w="108" w:type="dxa"/>
              <w:bottom w:w="0" w:type="dxa"/>
              <w:right w:w="108"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Particulars</w:t>
            </w:r>
          </w:p>
        </w:tc>
        <w:tc>
          <w:tcPr>
            <w:tcW w:w="114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vAlign w:val="bottom"/>
            <w:hideMark/>
          </w:tcPr>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Amount</w:t>
            </w:r>
          </w:p>
          <w:p w:rsidR="005E265F" w:rsidRPr="005E265F" w:rsidRDefault="005E265F" w:rsidP="005E265F">
            <w:pPr>
              <w:spacing w:after="0" w:line="300" w:lineRule="atLeast"/>
              <w:jc w:val="center"/>
              <w:rPr>
                <w:rFonts w:ascii="Times New Roman" w:eastAsia="Times New Roman" w:hAnsi="Times New Roman" w:cs="Times New Roman"/>
                <w:sz w:val="24"/>
                <w:szCs w:val="24"/>
              </w:rPr>
            </w:pPr>
            <w:r w:rsidRPr="005E265F">
              <w:rPr>
                <w:rFonts w:ascii="Times New Roman" w:eastAsia="Times New Roman" w:hAnsi="Times New Roman" w:cs="Times New Roman"/>
                <w:b/>
                <w:bCs/>
                <w:sz w:val="24"/>
                <w:szCs w:val="24"/>
              </w:rPr>
              <w:t>Rs</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Balance b/d</w:t>
            </w:r>
          </w:p>
        </w:tc>
        <w:tc>
          <w:tcPr>
            <w:tcW w:w="1142"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12,500</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ahoma" w:eastAsia="Times New Roman" w:hAnsi="Tahoma" w:cs="Tahoma"/>
                <w:sz w:val="24"/>
                <w:szCs w:val="24"/>
              </w:rPr>
              <w:t>�</w:t>
            </w:r>
          </w:p>
        </w:tc>
        <w:tc>
          <w:tcPr>
            <w:tcW w:w="114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68,060</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Realisation</w:t>
            </w:r>
            <w:proofErr w:type="spellEnd"/>
            <w:r w:rsidRPr="005E265F">
              <w:rPr>
                <w:rFonts w:ascii="Times New Roman" w:eastAsia="Times New Roman" w:hAnsi="Times New Roman" w:cs="Times New Roman"/>
                <w:sz w:val="24"/>
                <w:szCs w:val="24"/>
              </w:rPr>
              <w:t> (Assets </w:t>
            </w:r>
            <w:proofErr w:type="spellStart"/>
            <w:r w:rsidRPr="005E265F">
              <w:rPr>
                <w:rFonts w:ascii="Times New Roman" w:eastAsia="Times New Roman" w:hAnsi="Times New Roman" w:cs="Times New Roman"/>
                <w:sz w:val="24"/>
                <w:szCs w:val="24"/>
              </w:rPr>
              <w:t>realised</w:t>
            </w:r>
            <w:proofErr w:type="spellEnd"/>
            <w:r w:rsidRPr="005E265F">
              <w:rPr>
                <w:rFonts w:ascii="Times New Roman" w:eastAsia="Times New Roman" w:hAnsi="Times New Roman" w:cs="Times New Roman"/>
                <w:sz w:val="24"/>
                <w:szCs w:val="24"/>
              </w:rPr>
              <w:t>)</w:t>
            </w:r>
          </w:p>
        </w:tc>
        <w:tc>
          <w:tcPr>
            <w:tcW w:w="1142"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1,59,000</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(Payment of expenses and liabilities)</w:t>
            </w:r>
          </w:p>
        </w:tc>
        <w:tc>
          <w:tcPr>
            <w:tcW w:w="114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2"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Gupta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114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58,720</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2"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proofErr w:type="spellStart"/>
            <w:r w:rsidRPr="005E265F">
              <w:rPr>
                <w:rFonts w:ascii="Times New Roman" w:eastAsia="Times New Roman" w:hAnsi="Times New Roman" w:cs="Times New Roman"/>
                <w:sz w:val="24"/>
                <w:szCs w:val="24"/>
              </w:rPr>
              <w:t>Sharma</w:t>
            </w:r>
            <w:r w:rsidRPr="005E265F">
              <w:rPr>
                <w:rFonts w:ascii="Tahoma" w:eastAsia="Times New Roman" w:hAnsi="Tahoma" w:cs="Tahoma"/>
                <w:sz w:val="24"/>
                <w:szCs w:val="24"/>
              </w:rPr>
              <w:t>�</w:t>
            </w:r>
            <w:r w:rsidRPr="005E265F">
              <w:rPr>
                <w:rFonts w:ascii="Times New Roman" w:eastAsia="Times New Roman" w:hAnsi="Times New Roman" w:cs="Times New Roman"/>
                <w:sz w:val="24"/>
                <w:szCs w:val="24"/>
              </w:rPr>
              <w:t>s</w:t>
            </w:r>
            <w:proofErr w:type="spellEnd"/>
            <w:r w:rsidRPr="005E265F">
              <w:rPr>
                <w:rFonts w:ascii="Times New Roman" w:eastAsia="Times New Roman" w:hAnsi="Times New Roman" w:cs="Times New Roman"/>
                <w:sz w:val="24"/>
                <w:szCs w:val="24"/>
              </w:rPr>
              <w:t xml:space="preserve"> Capital A/c</w:t>
            </w:r>
          </w:p>
        </w:tc>
        <w:tc>
          <w:tcPr>
            <w:tcW w:w="1143" w:type="dxa"/>
            <w:gridSpan w:val="3"/>
            <w:tcBorders>
              <w:top w:val="nil"/>
              <w:left w:val="single" w:sz="8" w:space="0" w:color="000000"/>
              <w:bottom w:val="nil"/>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44,720</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2"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145" w:type="dxa"/>
            <w:gridSpan w:val="2"/>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2" w:type="dxa"/>
            <w:tcBorders>
              <w:top w:val="nil"/>
              <w:left w:val="single" w:sz="8" w:space="0" w:color="000000"/>
              <w:bottom w:val="double" w:sz="6" w:space="0" w:color="auto"/>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1,71,500</w:t>
            </w:r>
          </w:p>
        </w:tc>
        <w:tc>
          <w:tcPr>
            <w:tcW w:w="3988" w:type="dxa"/>
            <w:tcBorders>
              <w:top w:val="nil"/>
              <w:left w:val="single" w:sz="8" w:space="0" w:color="000000"/>
              <w:bottom w:val="nil"/>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3" w:type="dxa"/>
            <w:gridSpan w:val="3"/>
            <w:tcBorders>
              <w:top w:val="nil"/>
              <w:left w:val="single" w:sz="8" w:space="0" w:color="000000"/>
              <w:bottom w:val="double" w:sz="6" w:space="0" w:color="auto"/>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imes New Roman" w:eastAsia="Times New Roman" w:hAnsi="Times New Roman" w:cs="Times New Roman"/>
                <w:sz w:val="24"/>
                <w:szCs w:val="24"/>
              </w:rPr>
              <w:t>1,71,500</w:t>
            </w:r>
          </w:p>
        </w:tc>
      </w:tr>
      <w:tr w:rsidR="005E265F" w:rsidRPr="005E265F" w:rsidTr="005E265F">
        <w:tc>
          <w:tcPr>
            <w:tcW w:w="41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2"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988" w:type="dxa"/>
            <w:tcBorders>
              <w:top w:val="nil"/>
              <w:left w:val="single" w:sz="8" w:space="0" w:color="000000"/>
              <w:bottom w:val="single" w:sz="8" w:space="0" w:color="000000"/>
              <w:right w:val="nil"/>
            </w:tcBorders>
            <w:tcMar>
              <w:top w:w="0" w:type="dxa"/>
              <w:left w:w="108" w:type="dxa"/>
              <w:bottom w:w="0" w:type="dxa"/>
              <w:right w:w="108"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3" w:type="dxa"/>
            <w:gridSpan w:val="3"/>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5E265F" w:rsidRPr="005E265F" w:rsidRDefault="005E265F" w:rsidP="005E265F">
            <w:pPr>
              <w:spacing w:after="0" w:line="300" w:lineRule="atLeast"/>
              <w:jc w:val="right"/>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r w:rsidR="005E265F" w:rsidRPr="005E265F" w:rsidTr="005E265F">
        <w:tc>
          <w:tcPr>
            <w:tcW w:w="48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66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14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3990"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64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49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c>
          <w:tcPr>
            <w:tcW w:w="15" w:type="dxa"/>
            <w:vAlign w:val="center"/>
            <w:hideMark/>
          </w:tcPr>
          <w:p w:rsidR="005E265F" w:rsidRPr="005E265F" w:rsidRDefault="005E265F" w:rsidP="005E265F">
            <w:pPr>
              <w:spacing w:after="0" w:line="240" w:lineRule="auto"/>
              <w:rPr>
                <w:rFonts w:ascii="Times New Roman" w:eastAsia="Times New Roman" w:hAnsi="Times New Roman" w:cs="Times New Roman"/>
                <w:sz w:val="24"/>
                <w:szCs w:val="24"/>
              </w:rPr>
            </w:pPr>
            <w:r w:rsidRPr="005E265F">
              <w:rPr>
                <w:rFonts w:ascii="Tahoma" w:eastAsia="Times New Roman" w:hAnsi="Tahoma" w:cs="Tahoma"/>
                <w:sz w:val="24"/>
                <w:szCs w:val="24"/>
              </w:rPr>
              <w:t>�</w:t>
            </w:r>
          </w:p>
        </w:tc>
      </w:tr>
    </w:tbl>
    <w:p w:rsidR="005E265F" w:rsidRPr="005E265F" w:rsidRDefault="005E265F" w:rsidP="005E265F">
      <w:pPr>
        <w:spacing w:after="0" w:line="300" w:lineRule="atLeast"/>
        <w:rPr>
          <w:rFonts w:ascii="Times New Roman" w:eastAsia="Times New Roman" w:hAnsi="Times New Roman" w:cs="Times New Roman"/>
          <w:color w:val="000000"/>
          <w:sz w:val="27"/>
          <w:szCs w:val="27"/>
        </w:rPr>
      </w:pPr>
      <w:r w:rsidRPr="005E265F">
        <w:rPr>
          <w:rFonts w:ascii="Tahoma" w:eastAsia="Times New Roman" w:hAnsi="Tahoma" w:cs="Tahoma"/>
          <w:color w:val="000000"/>
          <w:sz w:val="27"/>
          <w:szCs w:val="27"/>
        </w:rPr>
        <w:t>�</w:t>
      </w:r>
    </w:p>
    <w:p w:rsidR="005E265F" w:rsidRPr="005E265F" w:rsidRDefault="005E265F" w:rsidP="005E265F">
      <w:pPr>
        <w:spacing w:after="0" w:line="300" w:lineRule="atLeast"/>
        <w:rPr>
          <w:rFonts w:ascii="Times New Roman" w:eastAsia="Times New Roman" w:hAnsi="Times New Roman" w:cs="Times New Roman"/>
          <w:color w:val="000000"/>
          <w:sz w:val="27"/>
          <w:szCs w:val="27"/>
        </w:rPr>
      </w:pPr>
      <w:r w:rsidRPr="005E265F">
        <w:rPr>
          <w:rFonts w:ascii="Times New Roman" w:eastAsia="Times New Roman" w:hAnsi="Times New Roman" w:cs="Times New Roman"/>
          <w:b/>
          <w:bCs/>
          <w:color w:val="000000"/>
          <w:sz w:val="27"/>
          <w:szCs w:val="27"/>
        </w:rPr>
        <w:t>NOTE</w:t>
      </w:r>
      <w:r w:rsidRPr="005E265F">
        <w:rPr>
          <w:rFonts w:ascii="Times New Roman" w:eastAsia="Times New Roman" w:hAnsi="Times New Roman" w:cs="Times New Roman"/>
          <w:color w:val="000000"/>
          <w:sz w:val="27"/>
          <w:szCs w:val="27"/>
        </w:rPr>
        <w:t>:</w:t>
      </w:r>
      <w:r w:rsidRPr="005E265F">
        <w:rPr>
          <w:rFonts w:ascii="Times New Roman" w:eastAsia="Times New Roman" w:hAnsi="Times New Roman" w:cs="Times New Roman"/>
          <w:b/>
          <w:bCs/>
          <w:color w:val="000000"/>
          <w:sz w:val="27"/>
          <w:szCs w:val="27"/>
        </w:rPr>
        <w:t> </w:t>
      </w:r>
      <w:r w:rsidRPr="005E265F">
        <w:rPr>
          <w:rFonts w:ascii="Times New Roman" w:eastAsia="Times New Roman" w:hAnsi="Times New Roman" w:cs="Times New Roman"/>
          <w:color w:val="000000"/>
          <w:sz w:val="27"/>
          <w:szCs w:val="27"/>
        </w:rPr>
        <w:t>As per the solution, the total of Bank Account is Rs 1</w:t>
      </w:r>
      <w:proofErr w:type="gramStart"/>
      <w:r w:rsidRPr="005E265F">
        <w:rPr>
          <w:rFonts w:ascii="Times New Roman" w:eastAsia="Times New Roman" w:hAnsi="Times New Roman" w:cs="Times New Roman"/>
          <w:color w:val="000000"/>
          <w:sz w:val="27"/>
        </w:rPr>
        <w:t>,71,500</w:t>
      </w:r>
      <w:proofErr w:type="gramEnd"/>
      <w:r w:rsidRPr="005E265F">
        <w:rPr>
          <w:rFonts w:ascii="Times New Roman" w:eastAsia="Times New Roman" w:hAnsi="Times New Roman" w:cs="Times New Roman"/>
          <w:color w:val="000000"/>
          <w:sz w:val="27"/>
          <w:szCs w:val="27"/>
        </w:rPr>
        <w:t xml:space="preserve">. However, the </w:t>
      </w:r>
      <w:proofErr w:type="gramStart"/>
      <w:r w:rsidRPr="005E265F">
        <w:rPr>
          <w:rFonts w:ascii="Times New Roman" w:eastAsia="Times New Roman" w:hAnsi="Times New Roman" w:cs="Times New Roman"/>
          <w:color w:val="000000"/>
          <w:sz w:val="27"/>
          <w:szCs w:val="27"/>
        </w:rPr>
        <w:t>answers for the same has</w:t>
      </w:r>
      <w:proofErr w:type="gramEnd"/>
      <w:r w:rsidRPr="005E265F">
        <w:rPr>
          <w:rFonts w:ascii="Times New Roman" w:eastAsia="Times New Roman" w:hAnsi="Times New Roman" w:cs="Times New Roman"/>
          <w:color w:val="000000"/>
          <w:sz w:val="27"/>
          <w:szCs w:val="27"/>
        </w:rPr>
        <w:t xml:space="preserve"> not been mentioned in the book.</w:t>
      </w:r>
    </w:p>
    <w:p w:rsidR="00471F3D" w:rsidRPr="00451CF0" w:rsidRDefault="00471F3D" w:rsidP="00C154AB">
      <w:pPr>
        <w:rPr>
          <w:rFonts w:ascii="Arial" w:hAnsi="Arial" w:cs="Arial"/>
          <w:b/>
          <w:sz w:val="24"/>
          <w:szCs w:val="24"/>
        </w:rPr>
      </w:pPr>
    </w:p>
    <w:sectPr w:rsidR="00471F3D" w:rsidRPr="00451CF0" w:rsidSect="00AF05F9">
      <w:pgSz w:w="12240" w:h="15840"/>
      <w:pgMar w:top="1440" w:right="5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5" w:rsidRDefault="00F50AA5" w:rsidP="00DA7B5B">
      <w:pPr>
        <w:spacing w:after="0" w:line="240" w:lineRule="auto"/>
      </w:pPr>
      <w:r>
        <w:separator/>
      </w:r>
    </w:p>
  </w:endnote>
  <w:endnote w:type="continuationSeparator" w:id="1">
    <w:p w:rsidR="00F50AA5" w:rsidRDefault="00F50AA5" w:rsidP="00DA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5" w:rsidRDefault="00F50AA5" w:rsidP="00DA7B5B">
      <w:pPr>
        <w:spacing w:after="0" w:line="240" w:lineRule="auto"/>
      </w:pPr>
      <w:r>
        <w:separator/>
      </w:r>
    </w:p>
  </w:footnote>
  <w:footnote w:type="continuationSeparator" w:id="1">
    <w:p w:rsidR="00F50AA5" w:rsidRDefault="00F50AA5" w:rsidP="00DA7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658DB"/>
    <w:rsid w:val="00006222"/>
    <w:rsid w:val="00030446"/>
    <w:rsid w:val="001054B4"/>
    <w:rsid w:val="00136739"/>
    <w:rsid w:val="001E20AD"/>
    <w:rsid w:val="003E40DA"/>
    <w:rsid w:val="00451CF0"/>
    <w:rsid w:val="00461050"/>
    <w:rsid w:val="00471F3D"/>
    <w:rsid w:val="004A1F5A"/>
    <w:rsid w:val="00530E6B"/>
    <w:rsid w:val="005C5044"/>
    <w:rsid w:val="005E265F"/>
    <w:rsid w:val="006011CC"/>
    <w:rsid w:val="006114D5"/>
    <w:rsid w:val="006C2AF2"/>
    <w:rsid w:val="006F077A"/>
    <w:rsid w:val="00715B38"/>
    <w:rsid w:val="007246AB"/>
    <w:rsid w:val="00761C0A"/>
    <w:rsid w:val="007B3054"/>
    <w:rsid w:val="007B3A2C"/>
    <w:rsid w:val="007E56BB"/>
    <w:rsid w:val="009830D2"/>
    <w:rsid w:val="00991748"/>
    <w:rsid w:val="00994F2F"/>
    <w:rsid w:val="00A77FAC"/>
    <w:rsid w:val="00AF05F9"/>
    <w:rsid w:val="00C154AB"/>
    <w:rsid w:val="00C20DAB"/>
    <w:rsid w:val="00C63E65"/>
    <w:rsid w:val="00CD2955"/>
    <w:rsid w:val="00D069EB"/>
    <w:rsid w:val="00D954B0"/>
    <w:rsid w:val="00DA7B5B"/>
    <w:rsid w:val="00DC04EF"/>
    <w:rsid w:val="00E059E1"/>
    <w:rsid w:val="00EC5618"/>
    <w:rsid w:val="00ED13E5"/>
    <w:rsid w:val="00F134C2"/>
    <w:rsid w:val="00F451E4"/>
    <w:rsid w:val="00F50AA5"/>
    <w:rsid w:val="00F658DB"/>
    <w:rsid w:val="00FE7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2"/>
  </w:style>
  <w:style w:type="paragraph" w:styleId="Heading4">
    <w:name w:val="heading 4"/>
    <w:basedOn w:val="Normal"/>
    <w:link w:val="Heading4Char"/>
    <w:uiPriority w:val="9"/>
    <w:qFormat/>
    <w:rsid w:val="005E26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39"/>
    <w:rPr>
      <w:rFonts w:ascii="Tahoma" w:hAnsi="Tahoma" w:cs="Tahoma"/>
      <w:sz w:val="16"/>
      <w:szCs w:val="16"/>
    </w:rPr>
  </w:style>
  <w:style w:type="paragraph" w:styleId="Header">
    <w:name w:val="header"/>
    <w:basedOn w:val="Normal"/>
    <w:link w:val="HeaderChar"/>
    <w:uiPriority w:val="99"/>
    <w:semiHidden/>
    <w:unhideWhenUsed/>
    <w:rsid w:val="00DA7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B5B"/>
  </w:style>
  <w:style w:type="paragraph" w:styleId="Footer">
    <w:name w:val="footer"/>
    <w:basedOn w:val="Normal"/>
    <w:link w:val="FooterChar"/>
    <w:uiPriority w:val="99"/>
    <w:semiHidden/>
    <w:unhideWhenUsed/>
    <w:rsid w:val="00DA7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B5B"/>
  </w:style>
  <w:style w:type="paragraph" w:styleId="NormalWeb">
    <w:name w:val="Normal (Web)"/>
    <w:basedOn w:val="Normal"/>
    <w:uiPriority w:val="99"/>
    <w:unhideWhenUsed/>
    <w:rsid w:val="006011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1CC"/>
    <w:rPr>
      <w:b/>
      <w:bCs/>
    </w:rPr>
  </w:style>
  <w:style w:type="character" w:customStyle="1" w:styleId="grame">
    <w:name w:val="grame"/>
    <w:basedOn w:val="DefaultParagraphFont"/>
    <w:rsid w:val="009830D2"/>
  </w:style>
  <w:style w:type="character" w:customStyle="1" w:styleId="spelle">
    <w:name w:val="spelle"/>
    <w:basedOn w:val="DefaultParagraphFont"/>
    <w:rsid w:val="009830D2"/>
  </w:style>
  <w:style w:type="character" w:styleId="Emphasis">
    <w:name w:val="Emphasis"/>
    <w:basedOn w:val="DefaultParagraphFont"/>
    <w:uiPriority w:val="20"/>
    <w:qFormat/>
    <w:rsid w:val="005E265F"/>
    <w:rPr>
      <w:i/>
      <w:iCs/>
    </w:rPr>
  </w:style>
  <w:style w:type="character" w:customStyle="1" w:styleId="Heading4Char">
    <w:name w:val="Heading 4 Char"/>
    <w:basedOn w:val="DefaultParagraphFont"/>
    <w:link w:val="Heading4"/>
    <w:uiPriority w:val="9"/>
    <w:rsid w:val="005E265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49082829">
      <w:bodyDiv w:val="1"/>
      <w:marLeft w:val="0"/>
      <w:marRight w:val="0"/>
      <w:marTop w:val="0"/>
      <w:marBottom w:val="0"/>
      <w:divBdr>
        <w:top w:val="none" w:sz="0" w:space="0" w:color="auto"/>
        <w:left w:val="none" w:sz="0" w:space="0" w:color="auto"/>
        <w:bottom w:val="none" w:sz="0" w:space="0" w:color="auto"/>
        <w:right w:val="none" w:sz="0" w:space="0" w:color="auto"/>
      </w:divBdr>
    </w:div>
    <w:div w:id="484247516">
      <w:bodyDiv w:val="1"/>
      <w:marLeft w:val="0"/>
      <w:marRight w:val="0"/>
      <w:marTop w:val="0"/>
      <w:marBottom w:val="0"/>
      <w:divBdr>
        <w:top w:val="none" w:sz="0" w:space="0" w:color="auto"/>
        <w:left w:val="none" w:sz="0" w:space="0" w:color="auto"/>
        <w:bottom w:val="none" w:sz="0" w:space="0" w:color="auto"/>
        <w:right w:val="none" w:sz="0" w:space="0" w:color="auto"/>
      </w:divBdr>
      <w:divsChild>
        <w:div w:id="476387181">
          <w:marLeft w:val="0"/>
          <w:marRight w:val="0"/>
          <w:marTop w:val="0"/>
          <w:marBottom w:val="0"/>
          <w:divBdr>
            <w:top w:val="none" w:sz="0" w:space="0" w:color="auto"/>
            <w:left w:val="none" w:sz="0" w:space="0" w:color="auto"/>
            <w:bottom w:val="none" w:sz="0" w:space="0" w:color="auto"/>
            <w:right w:val="none" w:sz="0" w:space="0" w:color="auto"/>
          </w:divBdr>
        </w:div>
        <w:div w:id="982923866">
          <w:marLeft w:val="0"/>
          <w:marRight w:val="0"/>
          <w:marTop w:val="0"/>
          <w:marBottom w:val="0"/>
          <w:divBdr>
            <w:top w:val="none" w:sz="0" w:space="0" w:color="auto"/>
            <w:left w:val="none" w:sz="0" w:space="0" w:color="auto"/>
            <w:bottom w:val="none" w:sz="0" w:space="0" w:color="auto"/>
            <w:right w:val="none" w:sz="0" w:space="0" w:color="auto"/>
          </w:divBdr>
        </w:div>
      </w:divsChild>
    </w:div>
    <w:div w:id="1594123405">
      <w:bodyDiv w:val="1"/>
      <w:marLeft w:val="0"/>
      <w:marRight w:val="0"/>
      <w:marTop w:val="0"/>
      <w:marBottom w:val="0"/>
      <w:divBdr>
        <w:top w:val="none" w:sz="0" w:space="0" w:color="auto"/>
        <w:left w:val="none" w:sz="0" w:space="0" w:color="auto"/>
        <w:bottom w:val="none" w:sz="0" w:space="0" w:color="auto"/>
        <w:right w:val="none" w:sz="0" w:space="0" w:color="auto"/>
      </w:divBdr>
      <w:divsChild>
        <w:div w:id="318119649">
          <w:marLeft w:val="0"/>
          <w:marRight w:val="0"/>
          <w:marTop w:val="0"/>
          <w:marBottom w:val="0"/>
          <w:divBdr>
            <w:top w:val="none" w:sz="0" w:space="0" w:color="auto"/>
            <w:left w:val="none" w:sz="0" w:space="0" w:color="auto"/>
            <w:bottom w:val="none" w:sz="0" w:space="0" w:color="auto"/>
            <w:right w:val="none" w:sz="0" w:space="0" w:color="auto"/>
          </w:divBdr>
          <w:divsChild>
            <w:div w:id="1009212823">
              <w:marLeft w:val="0"/>
              <w:marRight w:val="0"/>
              <w:marTop w:val="0"/>
              <w:marBottom w:val="0"/>
              <w:divBdr>
                <w:top w:val="none" w:sz="0" w:space="0" w:color="auto"/>
                <w:left w:val="none" w:sz="0" w:space="0" w:color="auto"/>
                <w:bottom w:val="none" w:sz="0" w:space="0" w:color="auto"/>
                <w:right w:val="none" w:sz="0" w:space="0" w:color="auto"/>
              </w:divBdr>
              <w:divsChild>
                <w:div w:id="1118987773">
                  <w:marLeft w:val="0"/>
                  <w:marRight w:val="0"/>
                  <w:marTop w:val="0"/>
                  <w:marBottom w:val="0"/>
                  <w:divBdr>
                    <w:top w:val="none" w:sz="0" w:space="0" w:color="auto"/>
                    <w:left w:val="none" w:sz="0" w:space="0" w:color="auto"/>
                    <w:bottom w:val="none" w:sz="0" w:space="0" w:color="auto"/>
                    <w:right w:val="none" w:sz="0" w:space="0" w:color="auto"/>
                  </w:divBdr>
                </w:div>
                <w:div w:id="1167668268">
                  <w:marLeft w:val="0"/>
                  <w:marRight w:val="0"/>
                  <w:marTop w:val="0"/>
                  <w:marBottom w:val="0"/>
                  <w:divBdr>
                    <w:top w:val="none" w:sz="0" w:space="0" w:color="auto"/>
                    <w:left w:val="none" w:sz="0" w:space="0" w:color="auto"/>
                    <w:bottom w:val="none" w:sz="0" w:space="0" w:color="auto"/>
                    <w:right w:val="none" w:sz="0" w:space="0" w:color="auto"/>
                  </w:divBdr>
                </w:div>
                <w:div w:id="231742470">
                  <w:marLeft w:val="0"/>
                  <w:marRight w:val="0"/>
                  <w:marTop w:val="0"/>
                  <w:marBottom w:val="0"/>
                  <w:divBdr>
                    <w:top w:val="none" w:sz="0" w:space="0" w:color="auto"/>
                    <w:left w:val="none" w:sz="0" w:space="0" w:color="auto"/>
                    <w:bottom w:val="none" w:sz="0" w:space="0" w:color="auto"/>
                    <w:right w:val="none" w:sz="0" w:space="0" w:color="auto"/>
                  </w:divBdr>
                </w:div>
                <w:div w:id="539784703">
                  <w:marLeft w:val="288"/>
                  <w:marRight w:val="0"/>
                  <w:marTop w:val="0"/>
                  <w:marBottom w:val="0"/>
                  <w:divBdr>
                    <w:top w:val="none" w:sz="0" w:space="0" w:color="auto"/>
                    <w:left w:val="none" w:sz="0" w:space="0" w:color="auto"/>
                    <w:bottom w:val="none" w:sz="0" w:space="0" w:color="auto"/>
                    <w:right w:val="none" w:sz="0" w:space="0" w:color="auto"/>
                  </w:divBdr>
                </w:div>
                <w:div w:id="1414400306">
                  <w:marLeft w:val="0"/>
                  <w:marRight w:val="0"/>
                  <w:marTop w:val="0"/>
                  <w:marBottom w:val="0"/>
                  <w:divBdr>
                    <w:top w:val="none" w:sz="0" w:space="0" w:color="auto"/>
                    <w:left w:val="none" w:sz="0" w:space="0" w:color="auto"/>
                    <w:bottom w:val="none" w:sz="0" w:space="0" w:color="auto"/>
                    <w:right w:val="none" w:sz="0" w:space="0" w:color="auto"/>
                  </w:divBdr>
                </w:div>
                <w:div w:id="1065956691">
                  <w:marLeft w:val="288"/>
                  <w:marRight w:val="0"/>
                  <w:marTop w:val="0"/>
                  <w:marBottom w:val="0"/>
                  <w:divBdr>
                    <w:top w:val="none" w:sz="0" w:space="0" w:color="auto"/>
                    <w:left w:val="none" w:sz="0" w:space="0" w:color="auto"/>
                    <w:bottom w:val="none" w:sz="0" w:space="0" w:color="auto"/>
                    <w:right w:val="none" w:sz="0" w:space="0" w:color="auto"/>
                  </w:divBdr>
                </w:div>
                <w:div w:id="1482964677">
                  <w:marLeft w:val="0"/>
                  <w:marRight w:val="0"/>
                  <w:marTop w:val="0"/>
                  <w:marBottom w:val="0"/>
                  <w:divBdr>
                    <w:top w:val="none" w:sz="0" w:space="0" w:color="auto"/>
                    <w:left w:val="none" w:sz="0" w:space="0" w:color="auto"/>
                    <w:bottom w:val="none" w:sz="0" w:space="0" w:color="auto"/>
                    <w:right w:val="none" w:sz="0" w:space="0" w:color="auto"/>
                  </w:divBdr>
                </w:div>
                <w:div w:id="648093712">
                  <w:marLeft w:val="288"/>
                  <w:marRight w:val="0"/>
                  <w:marTop w:val="0"/>
                  <w:marBottom w:val="0"/>
                  <w:divBdr>
                    <w:top w:val="none" w:sz="0" w:space="0" w:color="auto"/>
                    <w:left w:val="none" w:sz="0" w:space="0" w:color="auto"/>
                    <w:bottom w:val="none" w:sz="0" w:space="0" w:color="auto"/>
                    <w:right w:val="none" w:sz="0" w:space="0" w:color="auto"/>
                  </w:divBdr>
                </w:div>
                <w:div w:id="420445666">
                  <w:marLeft w:val="0"/>
                  <w:marRight w:val="0"/>
                  <w:marTop w:val="0"/>
                  <w:marBottom w:val="0"/>
                  <w:divBdr>
                    <w:top w:val="none" w:sz="0" w:space="0" w:color="auto"/>
                    <w:left w:val="none" w:sz="0" w:space="0" w:color="auto"/>
                    <w:bottom w:val="none" w:sz="0" w:space="0" w:color="auto"/>
                    <w:right w:val="none" w:sz="0" w:space="0" w:color="auto"/>
                  </w:divBdr>
                </w:div>
                <w:div w:id="2051687345">
                  <w:marLeft w:val="0"/>
                  <w:marRight w:val="0"/>
                  <w:marTop w:val="0"/>
                  <w:marBottom w:val="0"/>
                  <w:divBdr>
                    <w:top w:val="none" w:sz="0" w:space="0" w:color="auto"/>
                    <w:left w:val="none" w:sz="0" w:space="0" w:color="auto"/>
                    <w:bottom w:val="none" w:sz="0" w:space="0" w:color="auto"/>
                    <w:right w:val="none" w:sz="0" w:space="0" w:color="auto"/>
                  </w:divBdr>
                </w:div>
                <w:div w:id="1822384705">
                  <w:marLeft w:val="0"/>
                  <w:marRight w:val="0"/>
                  <w:marTop w:val="0"/>
                  <w:marBottom w:val="0"/>
                  <w:divBdr>
                    <w:top w:val="none" w:sz="0" w:space="0" w:color="auto"/>
                    <w:left w:val="none" w:sz="0" w:space="0" w:color="auto"/>
                    <w:bottom w:val="none" w:sz="0" w:space="0" w:color="auto"/>
                    <w:right w:val="none" w:sz="0" w:space="0" w:color="auto"/>
                  </w:divBdr>
                </w:div>
                <w:div w:id="1783720251">
                  <w:marLeft w:val="0"/>
                  <w:marRight w:val="0"/>
                  <w:marTop w:val="0"/>
                  <w:marBottom w:val="0"/>
                  <w:divBdr>
                    <w:top w:val="none" w:sz="0" w:space="0" w:color="auto"/>
                    <w:left w:val="none" w:sz="0" w:space="0" w:color="auto"/>
                    <w:bottom w:val="none" w:sz="0" w:space="0" w:color="auto"/>
                    <w:right w:val="none" w:sz="0" w:space="0" w:color="auto"/>
                  </w:divBdr>
                </w:div>
                <w:div w:id="542863980">
                  <w:marLeft w:val="0"/>
                  <w:marRight w:val="0"/>
                  <w:marTop w:val="0"/>
                  <w:marBottom w:val="0"/>
                  <w:divBdr>
                    <w:top w:val="none" w:sz="0" w:space="0" w:color="auto"/>
                    <w:left w:val="none" w:sz="0" w:space="0" w:color="auto"/>
                    <w:bottom w:val="none" w:sz="0" w:space="0" w:color="auto"/>
                    <w:right w:val="none" w:sz="0" w:space="0" w:color="auto"/>
                  </w:divBdr>
                </w:div>
                <w:div w:id="1336349020">
                  <w:marLeft w:val="0"/>
                  <w:marRight w:val="0"/>
                  <w:marTop w:val="0"/>
                  <w:marBottom w:val="0"/>
                  <w:divBdr>
                    <w:top w:val="none" w:sz="0" w:space="0" w:color="auto"/>
                    <w:left w:val="none" w:sz="0" w:space="0" w:color="auto"/>
                    <w:bottom w:val="none" w:sz="0" w:space="0" w:color="auto"/>
                    <w:right w:val="none" w:sz="0" w:space="0" w:color="auto"/>
                  </w:divBdr>
                </w:div>
                <w:div w:id="332873755">
                  <w:marLeft w:val="0"/>
                  <w:marRight w:val="0"/>
                  <w:marTop w:val="0"/>
                  <w:marBottom w:val="0"/>
                  <w:divBdr>
                    <w:top w:val="none" w:sz="0" w:space="0" w:color="auto"/>
                    <w:left w:val="none" w:sz="0" w:space="0" w:color="auto"/>
                    <w:bottom w:val="none" w:sz="0" w:space="0" w:color="auto"/>
                    <w:right w:val="none" w:sz="0" w:space="0" w:color="auto"/>
                  </w:divBdr>
                </w:div>
                <w:div w:id="1736589387">
                  <w:marLeft w:val="0"/>
                  <w:marRight w:val="0"/>
                  <w:marTop w:val="0"/>
                  <w:marBottom w:val="0"/>
                  <w:divBdr>
                    <w:top w:val="none" w:sz="0" w:space="0" w:color="auto"/>
                    <w:left w:val="none" w:sz="0" w:space="0" w:color="auto"/>
                    <w:bottom w:val="none" w:sz="0" w:space="0" w:color="auto"/>
                    <w:right w:val="none" w:sz="0" w:space="0" w:color="auto"/>
                  </w:divBdr>
                </w:div>
                <w:div w:id="174350092">
                  <w:marLeft w:val="0"/>
                  <w:marRight w:val="0"/>
                  <w:marTop w:val="0"/>
                  <w:marBottom w:val="0"/>
                  <w:divBdr>
                    <w:top w:val="none" w:sz="0" w:space="0" w:color="auto"/>
                    <w:left w:val="none" w:sz="0" w:space="0" w:color="auto"/>
                    <w:bottom w:val="none" w:sz="0" w:space="0" w:color="auto"/>
                    <w:right w:val="none" w:sz="0" w:space="0" w:color="auto"/>
                  </w:divBdr>
                </w:div>
                <w:div w:id="15229522">
                  <w:marLeft w:val="0"/>
                  <w:marRight w:val="0"/>
                  <w:marTop w:val="0"/>
                  <w:marBottom w:val="0"/>
                  <w:divBdr>
                    <w:top w:val="none" w:sz="0" w:space="0" w:color="auto"/>
                    <w:left w:val="none" w:sz="0" w:space="0" w:color="auto"/>
                    <w:bottom w:val="none" w:sz="0" w:space="0" w:color="auto"/>
                    <w:right w:val="none" w:sz="0" w:space="0" w:color="auto"/>
                  </w:divBdr>
                </w:div>
                <w:div w:id="203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721">
      <w:bodyDiv w:val="1"/>
      <w:marLeft w:val="0"/>
      <w:marRight w:val="0"/>
      <w:marTop w:val="0"/>
      <w:marBottom w:val="0"/>
      <w:divBdr>
        <w:top w:val="none" w:sz="0" w:space="0" w:color="auto"/>
        <w:left w:val="none" w:sz="0" w:space="0" w:color="auto"/>
        <w:bottom w:val="none" w:sz="0" w:space="0" w:color="auto"/>
        <w:right w:val="none" w:sz="0" w:space="0" w:color="auto"/>
      </w:divBdr>
      <w:divsChild>
        <w:div w:id="1970819904">
          <w:marLeft w:val="0"/>
          <w:marRight w:val="0"/>
          <w:marTop w:val="0"/>
          <w:marBottom w:val="0"/>
          <w:divBdr>
            <w:top w:val="none" w:sz="0" w:space="0" w:color="auto"/>
            <w:left w:val="none" w:sz="0" w:space="0" w:color="auto"/>
            <w:bottom w:val="none" w:sz="0" w:space="0" w:color="auto"/>
            <w:right w:val="none" w:sz="0" w:space="0" w:color="auto"/>
          </w:divBdr>
        </w:div>
        <w:div w:id="1488551474">
          <w:marLeft w:val="0"/>
          <w:marRight w:val="0"/>
          <w:marTop w:val="0"/>
          <w:marBottom w:val="0"/>
          <w:divBdr>
            <w:top w:val="none" w:sz="0" w:space="0" w:color="auto"/>
            <w:left w:val="none" w:sz="0" w:space="0" w:color="auto"/>
            <w:bottom w:val="none" w:sz="0" w:space="0" w:color="auto"/>
            <w:right w:val="none" w:sz="0" w:space="0" w:color="auto"/>
          </w:divBdr>
        </w:div>
      </w:divsChild>
    </w:div>
    <w:div w:id="1843623910">
      <w:bodyDiv w:val="1"/>
      <w:marLeft w:val="0"/>
      <w:marRight w:val="0"/>
      <w:marTop w:val="0"/>
      <w:marBottom w:val="0"/>
      <w:divBdr>
        <w:top w:val="none" w:sz="0" w:space="0" w:color="auto"/>
        <w:left w:val="none" w:sz="0" w:space="0" w:color="auto"/>
        <w:bottom w:val="none" w:sz="0" w:space="0" w:color="auto"/>
        <w:right w:val="none" w:sz="0" w:space="0" w:color="auto"/>
      </w:divBdr>
      <w:divsChild>
        <w:div w:id="607547019">
          <w:marLeft w:val="0"/>
          <w:marRight w:val="0"/>
          <w:marTop w:val="0"/>
          <w:marBottom w:val="0"/>
          <w:divBdr>
            <w:top w:val="none" w:sz="0" w:space="0" w:color="auto"/>
            <w:left w:val="none" w:sz="0" w:space="0" w:color="auto"/>
            <w:bottom w:val="single" w:sz="6" w:space="23" w:color="DDDDDD"/>
            <w:right w:val="none" w:sz="0" w:space="0" w:color="auto"/>
          </w:divBdr>
          <w:divsChild>
            <w:div w:id="1733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580">
      <w:bodyDiv w:val="1"/>
      <w:marLeft w:val="0"/>
      <w:marRight w:val="0"/>
      <w:marTop w:val="0"/>
      <w:marBottom w:val="0"/>
      <w:divBdr>
        <w:top w:val="none" w:sz="0" w:space="0" w:color="auto"/>
        <w:left w:val="none" w:sz="0" w:space="0" w:color="auto"/>
        <w:bottom w:val="none" w:sz="0" w:space="0" w:color="auto"/>
        <w:right w:val="none" w:sz="0" w:space="0" w:color="auto"/>
      </w:divBdr>
      <w:divsChild>
        <w:div w:id="878055327">
          <w:marLeft w:val="0"/>
          <w:marRight w:val="0"/>
          <w:marTop w:val="0"/>
          <w:marBottom w:val="0"/>
          <w:divBdr>
            <w:top w:val="none" w:sz="0" w:space="0" w:color="auto"/>
            <w:left w:val="none" w:sz="0" w:space="0" w:color="auto"/>
            <w:bottom w:val="none" w:sz="0" w:space="0" w:color="auto"/>
            <w:right w:val="none" w:sz="0" w:space="0" w:color="auto"/>
          </w:divBdr>
        </w:div>
        <w:div w:id="1530605535">
          <w:marLeft w:val="0"/>
          <w:marRight w:val="0"/>
          <w:marTop w:val="0"/>
          <w:marBottom w:val="0"/>
          <w:divBdr>
            <w:top w:val="none" w:sz="0" w:space="0" w:color="auto"/>
            <w:left w:val="none" w:sz="0" w:space="0" w:color="auto"/>
            <w:bottom w:val="none" w:sz="0" w:space="0" w:color="auto"/>
            <w:right w:val="none" w:sz="0" w:space="0" w:color="auto"/>
          </w:divBdr>
        </w:div>
        <w:div w:id="551114158">
          <w:marLeft w:val="0"/>
          <w:marRight w:val="0"/>
          <w:marTop w:val="0"/>
          <w:marBottom w:val="0"/>
          <w:divBdr>
            <w:top w:val="none" w:sz="0" w:space="0" w:color="auto"/>
            <w:left w:val="none" w:sz="0" w:space="0" w:color="auto"/>
            <w:bottom w:val="none" w:sz="0" w:space="0" w:color="auto"/>
            <w:right w:val="none" w:sz="0" w:space="0" w:color="auto"/>
          </w:divBdr>
        </w:div>
        <w:div w:id="15854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22</cp:revision>
  <dcterms:created xsi:type="dcterms:W3CDTF">2019-09-06T07:21:00Z</dcterms:created>
  <dcterms:modified xsi:type="dcterms:W3CDTF">2019-09-18T10:07:00Z</dcterms:modified>
</cp:coreProperties>
</file>